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355120" w14:textId="77777777" w:rsidR="00DB3A5A" w:rsidRPr="00D851CB" w:rsidRDefault="00DB3A5A" w:rsidP="00DB3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sz w:val="24"/>
          <w:szCs w:val="24"/>
        </w:rPr>
      </w:pPr>
      <w:r w:rsidRPr="00D851CB">
        <w:rPr>
          <w:rFonts w:ascii="Arial" w:hAnsi="Arial" w:cs="Arial"/>
          <w:b/>
          <w:sz w:val="24"/>
          <w:szCs w:val="24"/>
        </w:rPr>
        <w:t>ZAPYTANIE OFERTOWE</w:t>
      </w:r>
    </w:p>
    <w:p w14:paraId="53763215" w14:textId="381903CC" w:rsidR="00DB3A5A" w:rsidRPr="00D851CB" w:rsidRDefault="00DB3A5A" w:rsidP="00DB3A5A">
      <w:pPr>
        <w:spacing w:before="100" w:beforeAutospacing="1" w:after="100" w:afterAutospacing="1"/>
        <w:jc w:val="center"/>
        <w:rPr>
          <w:rFonts w:ascii="Arial" w:hAnsi="Arial" w:cs="Arial"/>
          <w:b/>
          <w:sz w:val="24"/>
          <w:szCs w:val="24"/>
        </w:rPr>
      </w:pPr>
      <w:r>
        <w:rPr>
          <w:rFonts w:ascii="Arial" w:hAnsi="Arial" w:cs="Arial"/>
          <w:b/>
          <w:sz w:val="24"/>
          <w:szCs w:val="24"/>
        </w:rPr>
        <w:t xml:space="preserve">Nr </w:t>
      </w:r>
      <w:r w:rsidR="00486802">
        <w:rPr>
          <w:rFonts w:ascii="Arial" w:hAnsi="Arial" w:cs="Arial"/>
          <w:b/>
          <w:sz w:val="24"/>
          <w:szCs w:val="24"/>
        </w:rPr>
        <w:t>1</w:t>
      </w:r>
      <w:r w:rsidRPr="00D851CB">
        <w:rPr>
          <w:rFonts w:ascii="Arial" w:hAnsi="Arial" w:cs="Arial"/>
          <w:b/>
          <w:sz w:val="24"/>
          <w:szCs w:val="24"/>
        </w:rPr>
        <w:t>-NCBR-21</w:t>
      </w:r>
    </w:p>
    <w:p w14:paraId="786C3A66" w14:textId="7D60B1A3" w:rsidR="00DB3A5A" w:rsidRPr="00D851CB" w:rsidRDefault="00BE773A" w:rsidP="00DB3A5A">
      <w:pPr>
        <w:spacing w:before="100" w:beforeAutospacing="1" w:after="100" w:afterAutospacing="1"/>
        <w:rPr>
          <w:rFonts w:ascii="Arial" w:hAnsi="Arial" w:cs="Arial"/>
          <w:sz w:val="24"/>
          <w:szCs w:val="24"/>
        </w:rPr>
      </w:pPr>
      <w:r>
        <w:rPr>
          <w:rFonts w:ascii="Arial" w:hAnsi="Arial" w:cs="Arial"/>
          <w:sz w:val="24"/>
          <w:szCs w:val="24"/>
        </w:rPr>
        <w:t>Niedrzwica, 04</w:t>
      </w:r>
      <w:bookmarkStart w:id="0" w:name="_GoBack"/>
      <w:bookmarkEnd w:id="0"/>
      <w:r w:rsidR="00DB3A5A" w:rsidRPr="00D851CB">
        <w:rPr>
          <w:rFonts w:ascii="Arial" w:hAnsi="Arial" w:cs="Arial"/>
          <w:sz w:val="24"/>
          <w:szCs w:val="24"/>
        </w:rPr>
        <w:t>.1</w:t>
      </w:r>
      <w:r w:rsidR="00A33612">
        <w:rPr>
          <w:rFonts w:ascii="Arial" w:hAnsi="Arial" w:cs="Arial"/>
          <w:sz w:val="24"/>
          <w:szCs w:val="24"/>
        </w:rPr>
        <w:t>1</w:t>
      </w:r>
      <w:r w:rsidR="00DB3A5A" w:rsidRPr="00D851CB">
        <w:rPr>
          <w:rFonts w:ascii="Arial" w:hAnsi="Arial" w:cs="Arial"/>
          <w:sz w:val="24"/>
          <w:szCs w:val="24"/>
        </w:rPr>
        <w:t>.2021</w:t>
      </w:r>
    </w:p>
    <w:p w14:paraId="6B095509" w14:textId="77777777" w:rsidR="00DB3A5A" w:rsidRPr="00D851CB" w:rsidRDefault="00DB3A5A" w:rsidP="00DB3A5A">
      <w:pPr>
        <w:autoSpaceDE w:val="0"/>
        <w:autoSpaceDN w:val="0"/>
        <w:adjustRightInd w:val="0"/>
        <w:rPr>
          <w:rFonts w:ascii="Arial" w:hAnsi="Arial" w:cs="Arial"/>
          <w:bCs/>
          <w:sz w:val="24"/>
          <w:szCs w:val="24"/>
          <w:u w:val="single"/>
        </w:rPr>
      </w:pPr>
      <w:r w:rsidRPr="00D851CB">
        <w:rPr>
          <w:rFonts w:ascii="Arial" w:hAnsi="Arial" w:cs="Arial"/>
          <w:bCs/>
          <w:sz w:val="24"/>
          <w:szCs w:val="24"/>
          <w:u w:val="single"/>
        </w:rPr>
        <w:t>ZAMAWIAJĄCY</w:t>
      </w:r>
    </w:p>
    <w:p w14:paraId="60102F61" w14:textId="77777777" w:rsidR="00DB3A5A" w:rsidRPr="00D851CB" w:rsidRDefault="00DB3A5A" w:rsidP="00DB3A5A">
      <w:pPr>
        <w:tabs>
          <w:tab w:val="center" w:pos="4536"/>
          <w:tab w:val="right" w:pos="9072"/>
        </w:tabs>
        <w:rPr>
          <w:rFonts w:ascii="Arial" w:hAnsi="Arial" w:cs="Arial"/>
          <w:sz w:val="24"/>
          <w:szCs w:val="24"/>
        </w:rPr>
      </w:pPr>
      <w:r w:rsidRPr="00D851CB">
        <w:rPr>
          <w:rFonts w:ascii="Arial" w:hAnsi="Arial" w:cs="Arial"/>
          <w:sz w:val="24"/>
          <w:szCs w:val="24"/>
        </w:rPr>
        <w:t>Comaxel Sp. z o.o.</w:t>
      </w:r>
    </w:p>
    <w:p w14:paraId="67F698D8" w14:textId="77777777" w:rsidR="00DB3A5A" w:rsidRPr="00D851CB" w:rsidRDefault="00DB3A5A" w:rsidP="00DB3A5A">
      <w:pPr>
        <w:tabs>
          <w:tab w:val="center" w:pos="4536"/>
          <w:tab w:val="right" w:pos="9072"/>
        </w:tabs>
        <w:rPr>
          <w:rFonts w:ascii="Arial" w:hAnsi="Arial" w:cs="Arial"/>
          <w:sz w:val="24"/>
          <w:szCs w:val="24"/>
        </w:rPr>
      </w:pPr>
      <w:r w:rsidRPr="00D851CB">
        <w:rPr>
          <w:rFonts w:ascii="Arial" w:hAnsi="Arial" w:cs="Arial"/>
          <w:sz w:val="24"/>
          <w:szCs w:val="24"/>
        </w:rPr>
        <w:t>NIP: 8471613321</w:t>
      </w:r>
    </w:p>
    <w:p w14:paraId="7A5272ED" w14:textId="77777777" w:rsidR="00DB3A5A" w:rsidRPr="00D851CB" w:rsidRDefault="00DB3A5A" w:rsidP="00DB3A5A">
      <w:pPr>
        <w:tabs>
          <w:tab w:val="center" w:pos="4536"/>
          <w:tab w:val="right" w:pos="9072"/>
        </w:tabs>
        <w:rPr>
          <w:rFonts w:ascii="Arial" w:hAnsi="Arial" w:cs="Arial"/>
          <w:sz w:val="24"/>
          <w:szCs w:val="24"/>
        </w:rPr>
      </w:pPr>
      <w:r w:rsidRPr="00D851CB">
        <w:rPr>
          <w:rFonts w:ascii="Arial" w:hAnsi="Arial" w:cs="Arial"/>
          <w:sz w:val="24"/>
          <w:szCs w:val="24"/>
        </w:rPr>
        <w:t>Niedrzwica, ul. EKONOMICZNA 14</w:t>
      </w:r>
    </w:p>
    <w:p w14:paraId="480FF3D8" w14:textId="77777777" w:rsidR="00DB3A5A" w:rsidRPr="00D851CB" w:rsidRDefault="00DB3A5A" w:rsidP="00DB3A5A">
      <w:pPr>
        <w:tabs>
          <w:tab w:val="center" w:pos="4536"/>
          <w:tab w:val="right" w:pos="9072"/>
        </w:tabs>
        <w:rPr>
          <w:rFonts w:ascii="Arial" w:hAnsi="Arial" w:cs="Arial"/>
          <w:sz w:val="24"/>
          <w:szCs w:val="24"/>
        </w:rPr>
      </w:pPr>
      <w:r w:rsidRPr="00D851CB">
        <w:rPr>
          <w:rFonts w:ascii="Arial" w:hAnsi="Arial" w:cs="Arial"/>
          <w:sz w:val="24"/>
          <w:szCs w:val="24"/>
        </w:rPr>
        <w:t>19-500 GOŁDAP</w:t>
      </w:r>
    </w:p>
    <w:p w14:paraId="270A8827" w14:textId="77777777" w:rsidR="00DB3A5A" w:rsidRPr="00D851CB" w:rsidRDefault="00DB3A5A" w:rsidP="00DB3A5A">
      <w:pPr>
        <w:autoSpaceDE w:val="0"/>
        <w:autoSpaceDN w:val="0"/>
        <w:adjustRightInd w:val="0"/>
        <w:rPr>
          <w:rFonts w:ascii="Arial" w:hAnsi="Arial" w:cs="Arial"/>
          <w:sz w:val="24"/>
          <w:szCs w:val="24"/>
          <w:u w:val="single"/>
        </w:rPr>
      </w:pPr>
      <w:r w:rsidRPr="00D851CB">
        <w:rPr>
          <w:rFonts w:ascii="Arial" w:hAnsi="Arial" w:cs="Arial"/>
          <w:bCs/>
          <w:sz w:val="24"/>
          <w:szCs w:val="24"/>
          <w:u w:val="single"/>
        </w:rPr>
        <w:t>TRYB UDZIELENIA ZAMÓWIENIA</w:t>
      </w:r>
    </w:p>
    <w:p w14:paraId="5A15FC1C" w14:textId="77777777" w:rsidR="00DB3A5A" w:rsidRPr="00D851CB" w:rsidRDefault="00DB3A5A" w:rsidP="00DB3A5A">
      <w:pPr>
        <w:autoSpaceDE w:val="0"/>
        <w:autoSpaceDN w:val="0"/>
        <w:adjustRightInd w:val="0"/>
        <w:rPr>
          <w:rFonts w:ascii="Arial" w:hAnsi="Arial" w:cs="Arial"/>
          <w:sz w:val="24"/>
          <w:szCs w:val="24"/>
        </w:rPr>
      </w:pPr>
      <w:r w:rsidRPr="00D851CB">
        <w:rPr>
          <w:rFonts w:ascii="Arial" w:hAnsi="Arial" w:cs="Arial"/>
          <w:sz w:val="24"/>
          <w:szCs w:val="24"/>
        </w:rPr>
        <w:t>Do niniejszego zamówienia nie stosuje się przepisów ustawy z dnia 29 stycznia 2004 r. Prawo Zamówień Publicznych. Postępowanie prowadzone jest w formie zapytania ofertowego z zachowaniem m.in. zasad uczciwej konkurencji, równego traktowania wykonawców, jawności oraz efektywności.</w:t>
      </w:r>
    </w:p>
    <w:p w14:paraId="1875A401" w14:textId="77777777" w:rsidR="00DB3A5A" w:rsidRPr="00D851CB" w:rsidRDefault="00DB3A5A" w:rsidP="00DB3A5A">
      <w:pPr>
        <w:autoSpaceDE w:val="0"/>
        <w:autoSpaceDN w:val="0"/>
        <w:adjustRightInd w:val="0"/>
        <w:rPr>
          <w:rFonts w:ascii="Arial" w:hAnsi="Arial" w:cs="Arial"/>
          <w:bCs/>
          <w:sz w:val="24"/>
          <w:szCs w:val="24"/>
          <w:u w:val="single"/>
        </w:rPr>
      </w:pPr>
      <w:r w:rsidRPr="00D851CB">
        <w:rPr>
          <w:rFonts w:ascii="Arial" w:hAnsi="Arial" w:cs="Arial"/>
          <w:bCs/>
          <w:sz w:val="24"/>
          <w:szCs w:val="24"/>
          <w:u w:val="single"/>
        </w:rPr>
        <w:t>PRZEDMIOT ZAMÓWIENIA</w:t>
      </w:r>
    </w:p>
    <w:p w14:paraId="15E0E766" w14:textId="77777777" w:rsidR="00DB3A5A" w:rsidRPr="00DB3A5A" w:rsidRDefault="00DB3A5A" w:rsidP="00DB3A5A">
      <w:pPr>
        <w:spacing w:before="100" w:beforeAutospacing="1" w:after="100" w:afterAutospacing="1" w:line="240" w:lineRule="auto"/>
        <w:rPr>
          <w:rFonts w:ascii="Arial" w:hAnsi="Arial" w:cs="Arial"/>
          <w:sz w:val="24"/>
          <w:szCs w:val="24"/>
        </w:rPr>
      </w:pPr>
      <w:r w:rsidRPr="00DB3A5A">
        <w:rPr>
          <w:rFonts w:ascii="Arial" w:hAnsi="Arial" w:cs="Arial"/>
          <w:sz w:val="24"/>
          <w:szCs w:val="24"/>
        </w:rPr>
        <w:t>Tkanina węglowa</w:t>
      </w:r>
    </w:p>
    <w:p w14:paraId="7019E3B5" w14:textId="28BC29E3" w:rsidR="00DB3A5A" w:rsidRPr="00DB3A5A" w:rsidRDefault="00DB3A5A" w:rsidP="00DB3A5A">
      <w:pPr>
        <w:spacing w:before="100" w:beforeAutospacing="1" w:after="100" w:afterAutospacing="1" w:line="240" w:lineRule="auto"/>
        <w:rPr>
          <w:rFonts w:ascii="Arial" w:hAnsi="Arial" w:cs="Arial"/>
          <w:sz w:val="24"/>
          <w:szCs w:val="24"/>
        </w:rPr>
      </w:pPr>
      <w:r>
        <w:rPr>
          <w:rFonts w:ascii="Arial" w:hAnsi="Arial" w:cs="Arial"/>
          <w:sz w:val="24"/>
          <w:szCs w:val="24"/>
        </w:rPr>
        <w:t xml:space="preserve">- </w:t>
      </w:r>
      <w:r w:rsidRPr="00DB3A5A">
        <w:rPr>
          <w:rFonts w:ascii="Arial" w:hAnsi="Arial" w:cs="Arial"/>
          <w:sz w:val="24"/>
          <w:szCs w:val="24"/>
        </w:rPr>
        <w:t>szyta jednokierunkowo 600g/m2, włóknami K12 PAN lub K50,</w:t>
      </w:r>
    </w:p>
    <w:p w14:paraId="2C4184AD" w14:textId="460B80B5" w:rsidR="00DB3A5A" w:rsidRPr="00DB3A5A" w:rsidRDefault="00DB3A5A" w:rsidP="00DB3A5A">
      <w:pPr>
        <w:spacing w:before="100" w:beforeAutospacing="1" w:after="100" w:afterAutospacing="1" w:line="240" w:lineRule="auto"/>
        <w:rPr>
          <w:rFonts w:ascii="Arial" w:hAnsi="Arial" w:cs="Arial"/>
          <w:sz w:val="24"/>
          <w:szCs w:val="24"/>
        </w:rPr>
      </w:pPr>
      <w:r>
        <w:rPr>
          <w:rFonts w:ascii="Arial" w:hAnsi="Arial" w:cs="Arial"/>
          <w:sz w:val="24"/>
          <w:szCs w:val="24"/>
        </w:rPr>
        <w:t xml:space="preserve">- </w:t>
      </w:r>
      <w:r w:rsidRPr="00DB3A5A">
        <w:rPr>
          <w:rFonts w:ascii="Arial" w:hAnsi="Arial" w:cs="Arial"/>
          <w:sz w:val="24"/>
          <w:szCs w:val="24"/>
        </w:rPr>
        <w:t xml:space="preserve">ilość </w:t>
      </w:r>
      <w:r w:rsidR="009F7037">
        <w:rPr>
          <w:rFonts w:ascii="Arial" w:hAnsi="Arial" w:cs="Arial"/>
          <w:sz w:val="24"/>
          <w:szCs w:val="24"/>
        </w:rPr>
        <w:t>20</w:t>
      </w:r>
      <w:r w:rsidRPr="00DB3A5A">
        <w:rPr>
          <w:rFonts w:ascii="Arial" w:hAnsi="Arial" w:cs="Arial"/>
          <w:sz w:val="24"/>
          <w:szCs w:val="24"/>
        </w:rPr>
        <w:t xml:space="preserve">00 </w:t>
      </w:r>
      <w:r w:rsidR="009F7037">
        <w:rPr>
          <w:rFonts w:ascii="Arial" w:hAnsi="Arial" w:cs="Arial"/>
          <w:sz w:val="24"/>
          <w:szCs w:val="24"/>
        </w:rPr>
        <w:t>m.kw.</w:t>
      </w:r>
    </w:p>
    <w:p w14:paraId="688BA64E" w14:textId="55280FC6" w:rsidR="00DB3A5A" w:rsidRPr="00DB3A5A" w:rsidRDefault="00DB3A5A" w:rsidP="00DB3A5A">
      <w:pPr>
        <w:spacing w:after="0" w:line="240" w:lineRule="auto"/>
        <w:rPr>
          <w:rFonts w:ascii="Arial" w:hAnsi="Arial" w:cs="Arial"/>
          <w:sz w:val="24"/>
          <w:szCs w:val="24"/>
        </w:rPr>
      </w:pPr>
      <w:r w:rsidRPr="00DB3A5A">
        <w:rPr>
          <w:rFonts w:ascii="Arial" w:hAnsi="Arial" w:cs="Arial"/>
          <w:sz w:val="24"/>
          <w:szCs w:val="24"/>
        </w:rPr>
        <w:t xml:space="preserve">prosimy podać kwotę netto zarówno dla całości zamówienia, jak też dla ceny jednostkowej za 1 </w:t>
      </w:r>
      <w:r w:rsidR="009F7037">
        <w:rPr>
          <w:rFonts w:ascii="Arial" w:hAnsi="Arial" w:cs="Arial"/>
          <w:sz w:val="24"/>
          <w:szCs w:val="24"/>
        </w:rPr>
        <w:t>m.kw.</w:t>
      </w:r>
    </w:p>
    <w:p w14:paraId="0BA0E25D" w14:textId="77777777" w:rsidR="00DB3A5A" w:rsidRPr="00D851CB" w:rsidRDefault="00DB3A5A" w:rsidP="00DB3A5A">
      <w:pPr>
        <w:spacing w:before="100" w:beforeAutospacing="1" w:after="100" w:afterAutospacing="1" w:line="240" w:lineRule="auto"/>
        <w:rPr>
          <w:rFonts w:ascii="Arial" w:hAnsi="Arial" w:cs="Arial"/>
          <w:sz w:val="24"/>
          <w:szCs w:val="24"/>
          <w:u w:val="single"/>
          <w:lang w:val="en-US"/>
        </w:rPr>
      </w:pPr>
      <w:r w:rsidRPr="00D851CB">
        <w:rPr>
          <w:rFonts w:ascii="Arial" w:hAnsi="Arial" w:cs="Arial"/>
          <w:sz w:val="24"/>
          <w:szCs w:val="24"/>
          <w:u w:val="single"/>
          <w:lang w:val="en-US"/>
        </w:rPr>
        <w:t>Description in English:</w:t>
      </w:r>
    </w:p>
    <w:p w14:paraId="08734FDD" w14:textId="77777777" w:rsidR="00DB3A5A" w:rsidRPr="00A33612" w:rsidRDefault="00DB3A5A" w:rsidP="00DB3A5A">
      <w:pPr>
        <w:spacing w:after="0" w:line="240" w:lineRule="auto"/>
        <w:rPr>
          <w:rFonts w:ascii="Arial" w:hAnsi="Arial" w:cs="Arial"/>
          <w:sz w:val="24"/>
          <w:szCs w:val="24"/>
          <w:lang w:val="en-US"/>
        </w:rPr>
      </w:pPr>
      <w:r w:rsidRPr="00A33612">
        <w:rPr>
          <w:rFonts w:ascii="Arial" w:hAnsi="Arial" w:cs="Arial"/>
          <w:sz w:val="24"/>
          <w:szCs w:val="24"/>
          <w:lang w:val="en-US"/>
        </w:rPr>
        <w:t>Carbon fabric</w:t>
      </w:r>
    </w:p>
    <w:p w14:paraId="4ACB8CA1" w14:textId="3DC9DA11" w:rsidR="00DB3A5A" w:rsidRPr="00DB3A5A" w:rsidRDefault="00DB3A5A" w:rsidP="00DB3A5A">
      <w:pPr>
        <w:spacing w:after="0" w:line="240" w:lineRule="auto"/>
        <w:rPr>
          <w:rFonts w:ascii="Arial" w:hAnsi="Arial" w:cs="Arial"/>
          <w:sz w:val="24"/>
          <w:szCs w:val="24"/>
          <w:lang w:val="en-US"/>
        </w:rPr>
      </w:pPr>
      <w:r w:rsidRPr="00DB3A5A">
        <w:rPr>
          <w:rFonts w:ascii="Arial" w:hAnsi="Arial" w:cs="Arial"/>
          <w:sz w:val="24"/>
          <w:szCs w:val="24"/>
          <w:lang w:val="en-US"/>
        </w:rPr>
        <w:t>- stitched unidirectional 600g/m2, K12 PAN or K50 fibers,</w:t>
      </w:r>
    </w:p>
    <w:p w14:paraId="639F9D2D" w14:textId="77777777" w:rsidR="00EE07C6" w:rsidRPr="00EE07C6" w:rsidRDefault="00EE07C6" w:rsidP="00EE07C6">
      <w:pPr>
        <w:spacing w:after="0" w:line="240" w:lineRule="auto"/>
        <w:rPr>
          <w:rFonts w:ascii="Arial" w:hAnsi="Arial" w:cs="Arial"/>
          <w:sz w:val="24"/>
          <w:szCs w:val="24"/>
          <w:lang w:val="en-US"/>
        </w:rPr>
      </w:pPr>
      <w:r w:rsidRPr="00EE07C6">
        <w:rPr>
          <w:rFonts w:ascii="Arial" w:hAnsi="Arial" w:cs="Arial"/>
          <w:sz w:val="24"/>
          <w:szCs w:val="24"/>
          <w:lang w:val="en-US"/>
        </w:rPr>
        <w:t xml:space="preserve">- 2000 </w:t>
      </w:r>
      <w:proofErr w:type="spellStart"/>
      <w:r w:rsidRPr="00EE07C6">
        <w:rPr>
          <w:rFonts w:ascii="Arial" w:hAnsi="Arial" w:cs="Arial"/>
          <w:sz w:val="24"/>
          <w:szCs w:val="24"/>
          <w:lang w:val="en-US"/>
        </w:rPr>
        <w:t>sq.m</w:t>
      </w:r>
      <w:proofErr w:type="spellEnd"/>
      <w:r w:rsidRPr="00EE07C6">
        <w:rPr>
          <w:rFonts w:ascii="Arial" w:hAnsi="Arial" w:cs="Arial"/>
          <w:sz w:val="24"/>
          <w:szCs w:val="24"/>
          <w:lang w:val="en-US"/>
        </w:rPr>
        <w:t>.</w:t>
      </w:r>
    </w:p>
    <w:p w14:paraId="1103D647" w14:textId="77777777" w:rsidR="00EE07C6" w:rsidRDefault="00EE07C6" w:rsidP="00EE07C6">
      <w:pPr>
        <w:spacing w:after="0" w:line="240" w:lineRule="auto"/>
        <w:rPr>
          <w:rFonts w:ascii="Arial" w:hAnsi="Arial" w:cs="Arial"/>
          <w:sz w:val="24"/>
          <w:szCs w:val="24"/>
          <w:lang w:val="en-US"/>
        </w:rPr>
      </w:pPr>
    </w:p>
    <w:p w14:paraId="0BF998FD" w14:textId="27BC4EDA" w:rsidR="00EE07C6" w:rsidRDefault="00EE07C6" w:rsidP="00EE07C6">
      <w:pPr>
        <w:spacing w:after="0" w:line="240" w:lineRule="auto"/>
        <w:rPr>
          <w:rFonts w:ascii="Arial" w:hAnsi="Arial" w:cs="Arial"/>
          <w:sz w:val="24"/>
          <w:szCs w:val="24"/>
          <w:lang w:val="en-US"/>
        </w:rPr>
      </w:pPr>
      <w:r w:rsidRPr="00EE07C6">
        <w:rPr>
          <w:rFonts w:ascii="Arial" w:hAnsi="Arial" w:cs="Arial"/>
          <w:sz w:val="24"/>
          <w:szCs w:val="24"/>
          <w:lang w:val="en-US"/>
        </w:rPr>
        <w:t xml:space="preserve">please provide the net amount for the entire order as well as for the unit price for 1 </w:t>
      </w:r>
      <w:proofErr w:type="spellStart"/>
      <w:r w:rsidRPr="00EE07C6">
        <w:rPr>
          <w:rFonts w:ascii="Arial" w:hAnsi="Arial" w:cs="Arial"/>
          <w:sz w:val="24"/>
          <w:szCs w:val="24"/>
          <w:lang w:val="en-US"/>
        </w:rPr>
        <w:t>sq</w:t>
      </w:r>
      <w:r w:rsidR="007D5A4E">
        <w:rPr>
          <w:rFonts w:ascii="Arial" w:hAnsi="Arial" w:cs="Arial"/>
          <w:sz w:val="24"/>
          <w:szCs w:val="24"/>
          <w:lang w:val="en-US"/>
        </w:rPr>
        <w:t>.</w:t>
      </w:r>
      <w:r w:rsidRPr="00EE07C6">
        <w:rPr>
          <w:rFonts w:ascii="Arial" w:hAnsi="Arial" w:cs="Arial"/>
          <w:sz w:val="24"/>
          <w:szCs w:val="24"/>
          <w:lang w:val="en-US"/>
        </w:rPr>
        <w:t>m</w:t>
      </w:r>
      <w:proofErr w:type="spellEnd"/>
      <w:r w:rsidRPr="00EE07C6">
        <w:rPr>
          <w:rFonts w:ascii="Arial" w:hAnsi="Arial" w:cs="Arial"/>
          <w:sz w:val="24"/>
          <w:szCs w:val="24"/>
          <w:lang w:val="en-US"/>
        </w:rPr>
        <w:t>.</w:t>
      </w:r>
    </w:p>
    <w:p w14:paraId="2D9E6FEF" w14:textId="77777777" w:rsidR="00DB3A5A" w:rsidRPr="00D851CB" w:rsidRDefault="00DB3A5A" w:rsidP="00DB3A5A">
      <w:pPr>
        <w:pStyle w:val="Akapitzlist"/>
        <w:rPr>
          <w:rFonts w:ascii="Arial" w:hAnsi="Arial" w:cs="Arial"/>
          <w:u w:val="single"/>
        </w:rPr>
      </w:pPr>
      <w:r w:rsidRPr="00D851CB">
        <w:rPr>
          <w:rFonts w:ascii="Arial" w:hAnsi="Arial" w:cs="Arial"/>
          <w:u w:val="single"/>
        </w:rPr>
        <w:t>Dodatkowe informacje, wymogi:</w:t>
      </w:r>
    </w:p>
    <w:p w14:paraId="3238F460" w14:textId="77777777" w:rsidR="00DB3A5A" w:rsidRPr="00D851CB" w:rsidRDefault="00DB3A5A" w:rsidP="00DB3A5A">
      <w:pPr>
        <w:numPr>
          <w:ilvl w:val="0"/>
          <w:numId w:val="11"/>
        </w:numPr>
        <w:autoSpaceDE w:val="0"/>
        <w:autoSpaceDN w:val="0"/>
        <w:adjustRightInd w:val="0"/>
        <w:spacing w:after="0" w:line="240" w:lineRule="auto"/>
        <w:rPr>
          <w:rFonts w:ascii="Arial" w:hAnsi="Arial" w:cs="Arial"/>
          <w:sz w:val="24"/>
          <w:szCs w:val="24"/>
        </w:rPr>
      </w:pPr>
      <w:r w:rsidRPr="00D851CB">
        <w:rPr>
          <w:rFonts w:ascii="Arial" w:hAnsi="Arial" w:cs="Arial"/>
          <w:sz w:val="24"/>
          <w:szCs w:val="24"/>
        </w:rPr>
        <w:t>termin płatności; minimum 30 dni</w:t>
      </w:r>
    </w:p>
    <w:p w14:paraId="4E03C477" w14:textId="77777777" w:rsidR="00DB3A5A" w:rsidRPr="00D851CB" w:rsidRDefault="00DB3A5A" w:rsidP="00DB3A5A">
      <w:pPr>
        <w:numPr>
          <w:ilvl w:val="0"/>
          <w:numId w:val="11"/>
        </w:numPr>
        <w:autoSpaceDE w:val="0"/>
        <w:autoSpaceDN w:val="0"/>
        <w:adjustRightInd w:val="0"/>
        <w:spacing w:after="0" w:line="240" w:lineRule="auto"/>
        <w:rPr>
          <w:rFonts w:ascii="Arial" w:hAnsi="Arial" w:cs="Arial"/>
          <w:sz w:val="24"/>
          <w:szCs w:val="24"/>
        </w:rPr>
      </w:pPr>
      <w:r w:rsidRPr="00D851CB">
        <w:rPr>
          <w:rFonts w:ascii="Arial" w:hAnsi="Arial" w:cs="Arial"/>
          <w:sz w:val="24"/>
          <w:szCs w:val="24"/>
        </w:rPr>
        <w:t>baza dostawy: DAP</w:t>
      </w:r>
    </w:p>
    <w:p w14:paraId="0194EEEA" w14:textId="77777777" w:rsidR="00DB3A5A" w:rsidRPr="00D851CB" w:rsidRDefault="00DB3A5A" w:rsidP="00DB3A5A">
      <w:pPr>
        <w:autoSpaceDE w:val="0"/>
        <w:autoSpaceDN w:val="0"/>
        <w:adjustRightInd w:val="0"/>
        <w:rPr>
          <w:rFonts w:ascii="Arial" w:hAnsi="Arial" w:cs="Arial"/>
          <w:sz w:val="24"/>
          <w:szCs w:val="24"/>
          <w:u w:val="single"/>
          <w:lang w:val="en-US"/>
        </w:rPr>
      </w:pPr>
    </w:p>
    <w:p w14:paraId="499E26C7" w14:textId="77777777" w:rsidR="00DB3A5A" w:rsidRPr="00D851CB" w:rsidRDefault="00DB3A5A" w:rsidP="00DB3A5A">
      <w:pPr>
        <w:autoSpaceDE w:val="0"/>
        <w:autoSpaceDN w:val="0"/>
        <w:adjustRightInd w:val="0"/>
        <w:rPr>
          <w:rFonts w:ascii="Arial" w:hAnsi="Arial" w:cs="Arial"/>
          <w:sz w:val="24"/>
          <w:szCs w:val="24"/>
          <w:u w:val="single"/>
          <w:lang w:val="en-US"/>
        </w:rPr>
      </w:pPr>
      <w:r w:rsidRPr="00D851CB">
        <w:rPr>
          <w:rFonts w:ascii="Arial" w:hAnsi="Arial" w:cs="Arial"/>
          <w:sz w:val="24"/>
          <w:szCs w:val="24"/>
          <w:u w:val="single"/>
          <w:lang w:val="en-US"/>
        </w:rPr>
        <w:lastRenderedPageBreak/>
        <w:t>in English</w:t>
      </w:r>
    </w:p>
    <w:p w14:paraId="53427ABB" w14:textId="77777777" w:rsidR="00DB3A5A" w:rsidRPr="00D851CB" w:rsidRDefault="00DB3A5A" w:rsidP="00DB3A5A">
      <w:pPr>
        <w:numPr>
          <w:ilvl w:val="0"/>
          <w:numId w:val="11"/>
        </w:numPr>
        <w:autoSpaceDE w:val="0"/>
        <w:autoSpaceDN w:val="0"/>
        <w:adjustRightInd w:val="0"/>
        <w:spacing w:after="0" w:line="240" w:lineRule="auto"/>
        <w:rPr>
          <w:rFonts w:ascii="Arial" w:hAnsi="Arial" w:cs="Arial"/>
          <w:sz w:val="24"/>
          <w:szCs w:val="24"/>
          <w:lang w:val="en-US"/>
        </w:rPr>
      </w:pPr>
      <w:r w:rsidRPr="00D851CB">
        <w:rPr>
          <w:rFonts w:ascii="Arial" w:hAnsi="Arial" w:cs="Arial"/>
          <w:sz w:val="24"/>
          <w:szCs w:val="24"/>
          <w:lang w:val="en-US"/>
        </w:rPr>
        <w:t>date of payment; minimum 30 days</w:t>
      </w:r>
    </w:p>
    <w:p w14:paraId="386B4674" w14:textId="77777777" w:rsidR="00DB3A5A" w:rsidRPr="00D851CB" w:rsidRDefault="00DB3A5A" w:rsidP="00DB3A5A">
      <w:pPr>
        <w:numPr>
          <w:ilvl w:val="0"/>
          <w:numId w:val="11"/>
        </w:numPr>
        <w:autoSpaceDE w:val="0"/>
        <w:autoSpaceDN w:val="0"/>
        <w:adjustRightInd w:val="0"/>
        <w:spacing w:after="0" w:line="240" w:lineRule="auto"/>
        <w:rPr>
          <w:rFonts w:ascii="Arial" w:hAnsi="Arial" w:cs="Arial"/>
          <w:sz w:val="24"/>
          <w:szCs w:val="24"/>
          <w:lang w:val="en-US"/>
        </w:rPr>
      </w:pPr>
      <w:r w:rsidRPr="00D851CB">
        <w:rPr>
          <w:rFonts w:ascii="Arial" w:hAnsi="Arial" w:cs="Arial"/>
          <w:sz w:val="24"/>
          <w:szCs w:val="24"/>
          <w:lang w:val="en-US"/>
        </w:rPr>
        <w:t>delivery base: DAP</w:t>
      </w:r>
    </w:p>
    <w:p w14:paraId="067AA6E9" w14:textId="77777777" w:rsidR="00DB3A5A" w:rsidRPr="00D851CB" w:rsidRDefault="00DB3A5A" w:rsidP="00DB3A5A">
      <w:pPr>
        <w:autoSpaceDE w:val="0"/>
        <w:autoSpaceDN w:val="0"/>
        <w:adjustRightInd w:val="0"/>
        <w:spacing w:after="0" w:line="240" w:lineRule="auto"/>
        <w:rPr>
          <w:rFonts w:ascii="Arial" w:hAnsi="Arial" w:cs="Arial"/>
          <w:sz w:val="24"/>
          <w:szCs w:val="24"/>
        </w:rPr>
      </w:pPr>
    </w:p>
    <w:p w14:paraId="2A61F929" w14:textId="77777777" w:rsidR="00DB3A5A" w:rsidRPr="00D851CB" w:rsidRDefault="00DB3A5A" w:rsidP="00DB3A5A">
      <w:pPr>
        <w:autoSpaceDE w:val="0"/>
        <w:autoSpaceDN w:val="0"/>
        <w:adjustRightInd w:val="0"/>
        <w:rPr>
          <w:rFonts w:ascii="Arial" w:hAnsi="Arial" w:cs="Arial"/>
          <w:bCs/>
          <w:sz w:val="24"/>
          <w:szCs w:val="24"/>
          <w:u w:val="single"/>
        </w:rPr>
      </w:pPr>
      <w:r w:rsidRPr="00D851CB">
        <w:rPr>
          <w:rFonts w:ascii="Arial" w:hAnsi="Arial" w:cs="Arial"/>
          <w:bCs/>
          <w:sz w:val="24"/>
          <w:szCs w:val="24"/>
          <w:u w:val="single"/>
        </w:rPr>
        <w:t>TERMIN REALIZACJI ZAMÓWIENIA</w:t>
      </w:r>
    </w:p>
    <w:p w14:paraId="0BA05C6F" w14:textId="77777777" w:rsidR="00DB3A5A" w:rsidRPr="00D851CB" w:rsidRDefault="00DB3A5A" w:rsidP="00DB3A5A">
      <w:pPr>
        <w:spacing w:before="100" w:beforeAutospacing="1" w:after="100" w:afterAutospacing="1"/>
        <w:rPr>
          <w:rFonts w:ascii="Arial" w:hAnsi="Arial" w:cs="Arial"/>
          <w:sz w:val="24"/>
          <w:szCs w:val="24"/>
        </w:rPr>
      </w:pPr>
      <w:r w:rsidRPr="00D851CB">
        <w:rPr>
          <w:rFonts w:ascii="Arial" w:hAnsi="Arial" w:cs="Arial"/>
          <w:sz w:val="24"/>
          <w:szCs w:val="24"/>
        </w:rPr>
        <w:t>Maksymalny termin realizacji przedmiotu zamówienia do 2 tygodni od złożenia zamówienia przez zamawiającego.</w:t>
      </w:r>
    </w:p>
    <w:p w14:paraId="2206CD31" w14:textId="77777777" w:rsidR="00DB3A5A" w:rsidRPr="00D851CB" w:rsidRDefault="00DB3A5A" w:rsidP="00DB3A5A">
      <w:pPr>
        <w:spacing w:before="100" w:beforeAutospacing="1" w:after="100" w:afterAutospacing="1"/>
        <w:rPr>
          <w:rFonts w:ascii="Arial" w:hAnsi="Arial" w:cs="Arial"/>
          <w:sz w:val="24"/>
          <w:szCs w:val="24"/>
          <w:u w:val="single"/>
          <w:lang w:val="en-US"/>
        </w:rPr>
      </w:pPr>
      <w:r w:rsidRPr="00D851CB">
        <w:rPr>
          <w:rFonts w:ascii="Arial" w:hAnsi="Arial" w:cs="Arial"/>
          <w:sz w:val="24"/>
          <w:szCs w:val="24"/>
          <w:u w:val="single"/>
          <w:lang w:val="en-US"/>
        </w:rPr>
        <w:t>In English:</w:t>
      </w:r>
    </w:p>
    <w:p w14:paraId="79FA937C" w14:textId="77777777" w:rsidR="00DB3A5A" w:rsidRPr="00D851CB" w:rsidRDefault="00DB3A5A" w:rsidP="00DB3A5A">
      <w:pPr>
        <w:spacing w:before="100" w:beforeAutospacing="1" w:after="100" w:afterAutospacing="1"/>
        <w:rPr>
          <w:rFonts w:ascii="Arial" w:hAnsi="Arial" w:cs="Arial"/>
          <w:sz w:val="24"/>
          <w:szCs w:val="24"/>
          <w:lang w:val="en-US"/>
        </w:rPr>
      </w:pPr>
      <w:r w:rsidRPr="00D851CB">
        <w:rPr>
          <w:rFonts w:ascii="Arial" w:hAnsi="Arial" w:cs="Arial"/>
          <w:sz w:val="24"/>
          <w:szCs w:val="24"/>
          <w:lang w:val="en-US"/>
        </w:rPr>
        <w:t>The maximum deadline for completing the subject of the order is 2 weeks from placing the order by the ordering party.</w:t>
      </w:r>
    </w:p>
    <w:p w14:paraId="1CF8EF37" w14:textId="77777777" w:rsidR="00DB3A5A" w:rsidRPr="00D851CB" w:rsidRDefault="00DB3A5A" w:rsidP="00DB3A5A">
      <w:pPr>
        <w:autoSpaceDE w:val="0"/>
        <w:autoSpaceDN w:val="0"/>
        <w:adjustRightInd w:val="0"/>
        <w:rPr>
          <w:rFonts w:ascii="Arial" w:hAnsi="Arial" w:cs="Arial"/>
          <w:bCs/>
          <w:sz w:val="24"/>
          <w:szCs w:val="24"/>
          <w:u w:val="single"/>
        </w:rPr>
      </w:pPr>
      <w:r w:rsidRPr="00D851CB">
        <w:rPr>
          <w:rFonts w:ascii="Arial" w:hAnsi="Arial" w:cs="Arial"/>
          <w:bCs/>
          <w:sz w:val="24"/>
          <w:szCs w:val="24"/>
          <w:u w:val="single"/>
        </w:rPr>
        <w:t>MIEJSCE REALIZACJI PRZEDMIOTU ZAMÓWIENIA</w:t>
      </w:r>
    </w:p>
    <w:p w14:paraId="14FDCB81" w14:textId="77777777" w:rsidR="00DB3A5A" w:rsidRPr="00D851CB" w:rsidRDefault="00DB3A5A" w:rsidP="00DB3A5A">
      <w:pPr>
        <w:rPr>
          <w:rFonts w:ascii="Arial" w:hAnsi="Arial" w:cs="Arial"/>
          <w:sz w:val="24"/>
          <w:szCs w:val="24"/>
        </w:rPr>
      </w:pPr>
      <w:r w:rsidRPr="00D851CB">
        <w:rPr>
          <w:rFonts w:ascii="Arial" w:hAnsi="Arial" w:cs="Arial"/>
          <w:sz w:val="24"/>
          <w:szCs w:val="24"/>
        </w:rPr>
        <w:t>Kraj: Polska</w:t>
      </w:r>
    </w:p>
    <w:p w14:paraId="6774C204" w14:textId="77777777" w:rsidR="00DB3A5A" w:rsidRPr="00D851CB" w:rsidRDefault="00DB3A5A" w:rsidP="00DB3A5A">
      <w:pPr>
        <w:rPr>
          <w:rFonts w:ascii="Arial" w:hAnsi="Arial" w:cs="Arial"/>
          <w:sz w:val="24"/>
          <w:szCs w:val="24"/>
        </w:rPr>
      </w:pPr>
      <w:r w:rsidRPr="00D851CB">
        <w:rPr>
          <w:rFonts w:ascii="Arial" w:hAnsi="Arial" w:cs="Arial"/>
          <w:sz w:val="24"/>
          <w:szCs w:val="24"/>
        </w:rPr>
        <w:t xml:space="preserve">Województwo: warmińsko-mazurskie </w:t>
      </w:r>
    </w:p>
    <w:p w14:paraId="05440F77" w14:textId="77777777" w:rsidR="00DB3A5A" w:rsidRPr="00D851CB" w:rsidRDefault="00DB3A5A" w:rsidP="00DB3A5A">
      <w:pPr>
        <w:rPr>
          <w:rFonts w:ascii="Arial" w:hAnsi="Arial" w:cs="Arial"/>
          <w:sz w:val="24"/>
          <w:szCs w:val="24"/>
        </w:rPr>
      </w:pPr>
      <w:r w:rsidRPr="00D851CB">
        <w:rPr>
          <w:rFonts w:ascii="Arial" w:hAnsi="Arial" w:cs="Arial"/>
          <w:sz w:val="24"/>
          <w:szCs w:val="24"/>
        </w:rPr>
        <w:t>Powiat: Gołdapski</w:t>
      </w:r>
    </w:p>
    <w:p w14:paraId="1F11ECF3" w14:textId="77777777" w:rsidR="00DB3A5A" w:rsidRPr="00D851CB" w:rsidRDefault="00DB3A5A" w:rsidP="00DB3A5A">
      <w:pPr>
        <w:rPr>
          <w:rFonts w:ascii="Arial" w:hAnsi="Arial" w:cs="Arial"/>
          <w:sz w:val="24"/>
          <w:szCs w:val="24"/>
        </w:rPr>
      </w:pPr>
      <w:r w:rsidRPr="00D851CB">
        <w:rPr>
          <w:rFonts w:ascii="Arial" w:hAnsi="Arial" w:cs="Arial"/>
          <w:sz w:val="24"/>
          <w:szCs w:val="24"/>
        </w:rPr>
        <w:t>Miejscowość: Niedrzwica, ul. Ekonomiczna 14, 19-500 Gołdap</w:t>
      </w:r>
    </w:p>
    <w:p w14:paraId="0DBBD9E8" w14:textId="77777777" w:rsidR="00DB3A5A" w:rsidRPr="00D851CB" w:rsidRDefault="00DB3A5A" w:rsidP="00DB3A5A">
      <w:pPr>
        <w:autoSpaceDE w:val="0"/>
        <w:autoSpaceDN w:val="0"/>
        <w:adjustRightInd w:val="0"/>
        <w:rPr>
          <w:rFonts w:ascii="Arial" w:hAnsi="Arial" w:cs="Arial"/>
          <w:bCs/>
          <w:sz w:val="24"/>
          <w:szCs w:val="24"/>
          <w:u w:val="single"/>
        </w:rPr>
      </w:pPr>
      <w:r w:rsidRPr="00D851CB">
        <w:rPr>
          <w:rFonts w:ascii="Arial" w:hAnsi="Arial" w:cs="Arial"/>
          <w:bCs/>
          <w:sz w:val="24"/>
          <w:szCs w:val="24"/>
          <w:u w:val="single"/>
        </w:rPr>
        <w:t>INFORMACJE NA TEMAT ZAKRESU WYKLUCZENIA</w:t>
      </w:r>
    </w:p>
    <w:p w14:paraId="7AA35286" w14:textId="77777777" w:rsidR="00DB3A5A" w:rsidRPr="00D851CB" w:rsidRDefault="00DB3A5A" w:rsidP="00DB3A5A">
      <w:pPr>
        <w:pStyle w:val="Akapitzlist"/>
        <w:numPr>
          <w:ilvl w:val="0"/>
          <w:numId w:val="22"/>
        </w:numPr>
        <w:spacing w:after="0"/>
        <w:rPr>
          <w:rFonts w:ascii="Arial" w:hAnsi="Arial" w:cs="Arial"/>
        </w:rPr>
      </w:pPr>
      <w:r w:rsidRPr="00D851CB">
        <w:rPr>
          <w:rFonts w:ascii="Arial" w:hAnsi="Arial" w:cs="Arial"/>
        </w:rPr>
        <w:t>W celu uniknięcia konfliktu interesów, z niniejszego zamówienia wyklucza się podmioty powiązane z zamawiającym (beneficjentem).</w:t>
      </w:r>
    </w:p>
    <w:p w14:paraId="66A1D630" w14:textId="77777777" w:rsidR="00DB3A5A" w:rsidRPr="00D851CB" w:rsidRDefault="00DB3A5A" w:rsidP="00DB3A5A">
      <w:pPr>
        <w:pStyle w:val="Akapitzlist"/>
        <w:numPr>
          <w:ilvl w:val="0"/>
          <w:numId w:val="22"/>
        </w:numPr>
        <w:spacing w:before="60" w:beforeAutospacing="0" w:after="60" w:afterAutospacing="0"/>
        <w:ind w:left="357" w:hanging="357"/>
        <w:jc w:val="both"/>
        <w:rPr>
          <w:rFonts w:ascii="Arial" w:hAnsi="Arial" w:cs="Arial"/>
        </w:rPr>
      </w:pPr>
      <w:r w:rsidRPr="00D851CB">
        <w:rPr>
          <w:rFonts w:ascii="Arial" w:hAnsi="Arial" w:cs="Arial"/>
        </w:rPr>
        <w:t xml:space="preserve">Za podmiot powiązany uznaje się podmiot: </w:t>
      </w:r>
    </w:p>
    <w:p w14:paraId="69A2E4D9" w14:textId="77777777" w:rsidR="00DB3A5A" w:rsidRPr="00D851CB" w:rsidRDefault="00DB3A5A" w:rsidP="00DB3A5A">
      <w:pPr>
        <w:pStyle w:val="Akapitzlist"/>
        <w:numPr>
          <w:ilvl w:val="4"/>
          <w:numId w:val="22"/>
        </w:numPr>
        <w:spacing w:before="60" w:beforeAutospacing="0" w:after="60" w:afterAutospacing="0"/>
        <w:ind w:left="850" w:hanging="425"/>
        <w:rPr>
          <w:rFonts w:ascii="Arial" w:hAnsi="Arial" w:cs="Arial"/>
        </w:rPr>
      </w:pPr>
      <w:r w:rsidRPr="00D851CB">
        <w:rPr>
          <w:rFonts w:ascii="Arial" w:hAnsi="Arial" w:cs="Arial"/>
        </w:rPr>
        <w:t>powiązany lub będący jednostką zależną, współzależną lub dominującą w relacji z Beneficjentem w rozumieniu ustawy z dnia 29 września 1994 r. o rachunkowości;</w:t>
      </w:r>
    </w:p>
    <w:p w14:paraId="29324AE0" w14:textId="77777777" w:rsidR="00DB3A5A" w:rsidRPr="00D851CB" w:rsidRDefault="00DB3A5A" w:rsidP="00DB3A5A">
      <w:pPr>
        <w:pStyle w:val="Akapitzlist"/>
        <w:numPr>
          <w:ilvl w:val="4"/>
          <w:numId w:val="22"/>
        </w:numPr>
        <w:spacing w:before="60" w:beforeAutospacing="0" w:after="60" w:afterAutospacing="0"/>
        <w:ind w:left="850" w:hanging="425"/>
        <w:rPr>
          <w:rFonts w:ascii="Arial" w:hAnsi="Arial" w:cs="Arial"/>
        </w:rPr>
      </w:pPr>
      <w:r w:rsidRPr="00D851CB">
        <w:rPr>
          <w:rFonts w:ascii="Arial" w:hAnsi="Arial" w:cs="Arial"/>
        </w:rPr>
        <w:t>będący podmiotem pozostającym z Beneficjentem lub członkami ich organów w takim stosunku faktycznym lub prawnym, który może budzić uzasadnione wątpliwości co do bezstronności w wyborze dostawcy towaru lub usługi, w szczególności pozostającym w związku małżeńskim, stosunku pokrewieństwa lub powinowactwa do drugiego stopnia włącznie, stosunku przysposobienia, opieki lub kurateli, także poprzez członkostwo w organach dostawcy towaru lub usługi;</w:t>
      </w:r>
    </w:p>
    <w:p w14:paraId="096F3863" w14:textId="77777777" w:rsidR="00DB3A5A" w:rsidRPr="00D851CB" w:rsidRDefault="00DB3A5A" w:rsidP="00DB3A5A">
      <w:pPr>
        <w:pStyle w:val="Akapitzlist"/>
        <w:numPr>
          <w:ilvl w:val="4"/>
          <w:numId w:val="22"/>
        </w:numPr>
        <w:spacing w:before="60" w:beforeAutospacing="0" w:after="60" w:afterAutospacing="0"/>
        <w:ind w:left="850" w:hanging="425"/>
        <w:rPr>
          <w:rFonts w:ascii="Arial" w:hAnsi="Arial" w:cs="Arial"/>
        </w:rPr>
      </w:pPr>
      <w:r w:rsidRPr="00D851CB">
        <w:rPr>
          <w:rFonts w:ascii="Arial" w:hAnsi="Arial" w:cs="Arial"/>
        </w:rPr>
        <w:t>będący podmiotem powiązanym lub podmiotem partnerskim w stosunku do Beneficjenta w rozumieniu Rozporządzenia Komisji (UE) nr 651/2014 z dnia 17 czerwca 2014 r.;</w:t>
      </w:r>
    </w:p>
    <w:p w14:paraId="0AD2EC9C" w14:textId="77777777" w:rsidR="00DB3A5A" w:rsidRPr="00D851CB" w:rsidRDefault="00DB3A5A" w:rsidP="00DB3A5A">
      <w:pPr>
        <w:pStyle w:val="Akapitzlist"/>
        <w:numPr>
          <w:ilvl w:val="4"/>
          <w:numId w:val="22"/>
        </w:numPr>
        <w:spacing w:before="60" w:beforeAutospacing="0" w:after="60" w:afterAutospacing="0"/>
        <w:ind w:left="850" w:hanging="425"/>
        <w:rPr>
          <w:rFonts w:ascii="Arial" w:hAnsi="Arial" w:cs="Arial"/>
        </w:rPr>
      </w:pPr>
      <w:r w:rsidRPr="00D851CB">
        <w:rPr>
          <w:rFonts w:ascii="Arial" w:hAnsi="Arial" w:cs="Arial"/>
        </w:rPr>
        <w:t>będący podmiotem powiązanym osobowo z Beneficjentem w rozumieniu art. 32 ust. 2 ustawy z dnia 11 marca 2004 r. o podatku od towarów i usług.</w:t>
      </w:r>
    </w:p>
    <w:p w14:paraId="58CBCA74" w14:textId="77777777" w:rsidR="00DB3A5A" w:rsidRPr="00D851CB" w:rsidRDefault="00DB3A5A" w:rsidP="00DB3A5A">
      <w:pPr>
        <w:pStyle w:val="Akapitzlist"/>
        <w:numPr>
          <w:ilvl w:val="0"/>
          <w:numId w:val="22"/>
        </w:numPr>
        <w:spacing w:before="60" w:beforeAutospacing="0" w:after="60" w:afterAutospacing="0"/>
        <w:rPr>
          <w:rFonts w:ascii="Arial" w:hAnsi="Arial" w:cs="Arial"/>
        </w:rPr>
      </w:pPr>
      <w:r w:rsidRPr="00D851CB">
        <w:rPr>
          <w:rFonts w:ascii="Arial" w:hAnsi="Arial" w:cs="Arial"/>
        </w:rPr>
        <w:t>W celu weryfikacji tego warunku, oferent będzie musiał złożyć wraz z ofertą oświadczenie wg wzoru stanowiącego załącznik nr 1 do niniejszego zapytania.</w:t>
      </w:r>
    </w:p>
    <w:p w14:paraId="1D229D4F" w14:textId="77777777" w:rsidR="00DB3A5A" w:rsidRPr="00D851CB" w:rsidRDefault="00DB3A5A" w:rsidP="00DB3A5A">
      <w:pPr>
        <w:spacing w:after="0" w:line="240" w:lineRule="auto"/>
        <w:rPr>
          <w:rFonts w:ascii="Arial" w:hAnsi="Arial" w:cs="Arial"/>
          <w:sz w:val="24"/>
          <w:szCs w:val="24"/>
        </w:rPr>
      </w:pPr>
    </w:p>
    <w:p w14:paraId="53F99905" w14:textId="77777777" w:rsidR="00DB3A5A" w:rsidRPr="00D851CB" w:rsidRDefault="00DB3A5A" w:rsidP="00DB3A5A">
      <w:pPr>
        <w:autoSpaceDE w:val="0"/>
        <w:autoSpaceDN w:val="0"/>
        <w:adjustRightInd w:val="0"/>
        <w:rPr>
          <w:rFonts w:ascii="Arial" w:hAnsi="Arial" w:cs="Arial"/>
          <w:bCs/>
          <w:sz w:val="24"/>
          <w:szCs w:val="24"/>
          <w:u w:val="single"/>
        </w:rPr>
      </w:pPr>
      <w:r w:rsidRPr="00D851CB">
        <w:rPr>
          <w:rFonts w:ascii="Arial" w:hAnsi="Arial" w:cs="Arial"/>
          <w:bCs/>
          <w:sz w:val="24"/>
          <w:szCs w:val="24"/>
          <w:u w:val="single"/>
        </w:rPr>
        <w:t>KRYTERIA OCENY OFERTY ORAZ INFORMACJA O WAGACH PROCENTOWYCH I PUNKTOWYCH PRZYPISANYCH DO POSZCZEGÓLNYCH KRYTERIÓW OCENY OFERTY</w:t>
      </w:r>
    </w:p>
    <w:p w14:paraId="29702CEF" w14:textId="77777777" w:rsidR="00DB3A5A" w:rsidRPr="00D851CB" w:rsidRDefault="00DB3A5A" w:rsidP="00DB3A5A">
      <w:pPr>
        <w:rPr>
          <w:rFonts w:ascii="Arial" w:hAnsi="Arial" w:cs="Arial"/>
          <w:sz w:val="24"/>
          <w:szCs w:val="24"/>
        </w:rPr>
      </w:pPr>
      <w:r w:rsidRPr="00D851CB">
        <w:rPr>
          <w:rFonts w:ascii="Arial" w:hAnsi="Arial" w:cs="Arial"/>
          <w:sz w:val="24"/>
          <w:szCs w:val="24"/>
        </w:rPr>
        <w:t>Zamawiający ustala następujące kryteria oceny ofert, wagi procentowe i punktowe przypisane do poszczególnych kryteriów:</w:t>
      </w:r>
    </w:p>
    <w:tbl>
      <w:tblPr>
        <w:tblW w:w="0" w:type="auto"/>
        <w:tblInd w:w="55" w:type="dxa"/>
        <w:tblLayout w:type="fixed"/>
        <w:tblCellMar>
          <w:left w:w="70" w:type="dxa"/>
          <w:right w:w="70" w:type="dxa"/>
        </w:tblCellMar>
        <w:tblLook w:val="0000" w:firstRow="0" w:lastRow="0" w:firstColumn="0" w:lastColumn="0" w:noHBand="0" w:noVBand="0"/>
      </w:tblPr>
      <w:tblGrid>
        <w:gridCol w:w="541"/>
        <w:gridCol w:w="4319"/>
        <w:gridCol w:w="1880"/>
        <w:gridCol w:w="1700"/>
      </w:tblGrid>
      <w:tr w:rsidR="00DB3A5A" w:rsidRPr="00D851CB" w14:paraId="797A83AF" w14:textId="77777777" w:rsidTr="00911C16">
        <w:trPr>
          <w:trHeight w:val="570"/>
        </w:trPr>
        <w:tc>
          <w:tcPr>
            <w:tcW w:w="541" w:type="dxa"/>
            <w:tcBorders>
              <w:top w:val="single" w:sz="4" w:space="0" w:color="auto"/>
              <w:left w:val="single" w:sz="4" w:space="0" w:color="auto"/>
              <w:bottom w:val="single" w:sz="4" w:space="0" w:color="auto"/>
              <w:right w:val="single" w:sz="4" w:space="0" w:color="auto"/>
            </w:tcBorders>
            <w:vAlign w:val="bottom"/>
          </w:tcPr>
          <w:p w14:paraId="4F7897AD" w14:textId="77777777" w:rsidR="00DB3A5A" w:rsidRPr="00D851CB" w:rsidRDefault="00DB3A5A" w:rsidP="00911C16">
            <w:pPr>
              <w:rPr>
                <w:rFonts w:ascii="Arial" w:hAnsi="Arial" w:cs="Arial"/>
                <w:color w:val="000000"/>
                <w:sz w:val="24"/>
                <w:szCs w:val="24"/>
                <w:lang w:eastAsia="pl-PL"/>
              </w:rPr>
            </w:pPr>
            <w:r w:rsidRPr="00D851CB">
              <w:rPr>
                <w:rFonts w:ascii="Arial" w:hAnsi="Arial" w:cs="Arial"/>
                <w:color w:val="000000"/>
                <w:sz w:val="24"/>
                <w:szCs w:val="24"/>
                <w:lang w:eastAsia="pl-PL"/>
              </w:rPr>
              <w:t>L.p.</w:t>
            </w:r>
          </w:p>
        </w:tc>
        <w:tc>
          <w:tcPr>
            <w:tcW w:w="4319" w:type="dxa"/>
            <w:tcBorders>
              <w:top w:val="single" w:sz="4" w:space="0" w:color="auto"/>
              <w:left w:val="nil"/>
              <w:bottom w:val="single" w:sz="4" w:space="0" w:color="auto"/>
              <w:right w:val="single" w:sz="4" w:space="0" w:color="auto"/>
            </w:tcBorders>
            <w:vAlign w:val="bottom"/>
          </w:tcPr>
          <w:p w14:paraId="605FB34B" w14:textId="77777777" w:rsidR="00DB3A5A" w:rsidRPr="00D851CB" w:rsidRDefault="00DB3A5A" w:rsidP="00911C16">
            <w:pPr>
              <w:rPr>
                <w:rFonts w:ascii="Arial" w:hAnsi="Arial" w:cs="Arial"/>
                <w:color w:val="000000"/>
                <w:sz w:val="24"/>
                <w:szCs w:val="24"/>
                <w:lang w:eastAsia="pl-PL"/>
              </w:rPr>
            </w:pPr>
            <w:r w:rsidRPr="00D851CB">
              <w:rPr>
                <w:rFonts w:ascii="Arial" w:hAnsi="Arial" w:cs="Arial"/>
                <w:color w:val="000000"/>
                <w:sz w:val="24"/>
                <w:szCs w:val="24"/>
                <w:lang w:eastAsia="pl-PL"/>
              </w:rPr>
              <w:t>Kryterium</w:t>
            </w:r>
          </w:p>
        </w:tc>
        <w:tc>
          <w:tcPr>
            <w:tcW w:w="1880" w:type="dxa"/>
            <w:tcBorders>
              <w:top w:val="single" w:sz="4" w:space="0" w:color="auto"/>
              <w:left w:val="nil"/>
              <w:bottom w:val="single" w:sz="4" w:space="0" w:color="auto"/>
              <w:right w:val="single" w:sz="4" w:space="0" w:color="auto"/>
            </w:tcBorders>
            <w:vAlign w:val="bottom"/>
          </w:tcPr>
          <w:p w14:paraId="526E3038" w14:textId="77777777" w:rsidR="00DB3A5A" w:rsidRPr="00D851CB" w:rsidRDefault="00DB3A5A" w:rsidP="00911C16">
            <w:pPr>
              <w:rPr>
                <w:rFonts w:ascii="Arial" w:hAnsi="Arial" w:cs="Arial"/>
                <w:color w:val="000000"/>
                <w:sz w:val="24"/>
                <w:szCs w:val="24"/>
                <w:lang w:eastAsia="pl-PL"/>
              </w:rPr>
            </w:pPr>
            <w:r w:rsidRPr="00D851CB">
              <w:rPr>
                <w:rFonts w:ascii="Arial" w:hAnsi="Arial" w:cs="Arial"/>
                <w:color w:val="000000"/>
                <w:sz w:val="24"/>
                <w:szCs w:val="24"/>
                <w:lang w:eastAsia="pl-PL"/>
              </w:rPr>
              <w:t>Waga (%)</w:t>
            </w:r>
          </w:p>
        </w:tc>
        <w:tc>
          <w:tcPr>
            <w:tcW w:w="1700" w:type="dxa"/>
            <w:tcBorders>
              <w:top w:val="single" w:sz="4" w:space="0" w:color="auto"/>
              <w:left w:val="nil"/>
              <w:bottom w:val="single" w:sz="4" w:space="0" w:color="auto"/>
              <w:right w:val="single" w:sz="4" w:space="0" w:color="auto"/>
            </w:tcBorders>
            <w:vAlign w:val="bottom"/>
          </w:tcPr>
          <w:p w14:paraId="683CA45D" w14:textId="77777777" w:rsidR="00DB3A5A" w:rsidRPr="00D851CB" w:rsidRDefault="00DB3A5A" w:rsidP="00911C16">
            <w:pPr>
              <w:rPr>
                <w:rFonts w:ascii="Arial" w:hAnsi="Arial" w:cs="Arial"/>
                <w:color w:val="000000"/>
                <w:sz w:val="24"/>
                <w:szCs w:val="24"/>
                <w:lang w:eastAsia="pl-PL"/>
              </w:rPr>
            </w:pPr>
            <w:r w:rsidRPr="00D851CB">
              <w:rPr>
                <w:rFonts w:ascii="Arial" w:hAnsi="Arial" w:cs="Arial"/>
                <w:color w:val="000000"/>
                <w:sz w:val="24"/>
                <w:szCs w:val="24"/>
                <w:lang w:eastAsia="pl-PL"/>
              </w:rPr>
              <w:t>Max liczba punktów do uzyskania</w:t>
            </w:r>
          </w:p>
        </w:tc>
      </w:tr>
      <w:tr w:rsidR="00DB3A5A" w:rsidRPr="00D851CB" w14:paraId="12F1F0E7" w14:textId="77777777" w:rsidTr="00911C16">
        <w:trPr>
          <w:trHeight w:val="285"/>
        </w:trPr>
        <w:tc>
          <w:tcPr>
            <w:tcW w:w="541" w:type="dxa"/>
            <w:tcBorders>
              <w:top w:val="nil"/>
              <w:left w:val="single" w:sz="4" w:space="0" w:color="auto"/>
              <w:bottom w:val="single" w:sz="4" w:space="0" w:color="auto"/>
              <w:right w:val="single" w:sz="4" w:space="0" w:color="auto"/>
            </w:tcBorders>
            <w:vAlign w:val="bottom"/>
          </w:tcPr>
          <w:p w14:paraId="6C1AD319" w14:textId="77777777" w:rsidR="00DB3A5A" w:rsidRPr="00D851CB" w:rsidRDefault="00DB3A5A" w:rsidP="00911C16">
            <w:pPr>
              <w:jc w:val="right"/>
              <w:rPr>
                <w:rFonts w:ascii="Arial" w:hAnsi="Arial" w:cs="Arial"/>
                <w:color w:val="000000"/>
                <w:sz w:val="24"/>
                <w:szCs w:val="24"/>
                <w:lang w:eastAsia="pl-PL"/>
              </w:rPr>
            </w:pPr>
            <w:r w:rsidRPr="00D851CB">
              <w:rPr>
                <w:rFonts w:ascii="Arial" w:hAnsi="Arial" w:cs="Arial"/>
                <w:color w:val="000000"/>
                <w:sz w:val="24"/>
                <w:szCs w:val="24"/>
                <w:lang w:eastAsia="pl-PL"/>
              </w:rPr>
              <w:t>1</w:t>
            </w:r>
          </w:p>
        </w:tc>
        <w:tc>
          <w:tcPr>
            <w:tcW w:w="4319" w:type="dxa"/>
            <w:tcBorders>
              <w:top w:val="nil"/>
              <w:left w:val="nil"/>
              <w:bottom w:val="single" w:sz="4" w:space="0" w:color="auto"/>
              <w:right w:val="single" w:sz="4" w:space="0" w:color="auto"/>
            </w:tcBorders>
            <w:vAlign w:val="bottom"/>
          </w:tcPr>
          <w:p w14:paraId="5C21501B" w14:textId="77777777" w:rsidR="00DB3A5A" w:rsidRPr="00D851CB" w:rsidRDefault="00DB3A5A" w:rsidP="00911C16">
            <w:pPr>
              <w:rPr>
                <w:rFonts w:ascii="Arial" w:hAnsi="Arial" w:cs="Arial"/>
                <w:color w:val="000000"/>
                <w:sz w:val="24"/>
                <w:szCs w:val="24"/>
                <w:lang w:eastAsia="pl-PL"/>
              </w:rPr>
            </w:pPr>
            <w:r w:rsidRPr="00D851CB">
              <w:rPr>
                <w:rFonts w:ascii="Arial" w:hAnsi="Arial" w:cs="Arial"/>
                <w:color w:val="000000"/>
                <w:sz w:val="24"/>
                <w:szCs w:val="24"/>
                <w:lang w:eastAsia="pl-PL"/>
              </w:rPr>
              <w:t>Cena netto oferty</w:t>
            </w:r>
          </w:p>
        </w:tc>
        <w:tc>
          <w:tcPr>
            <w:tcW w:w="1880" w:type="dxa"/>
            <w:tcBorders>
              <w:top w:val="nil"/>
              <w:left w:val="nil"/>
              <w:bottom w:val="single" w:sz="4" w:space="0" w:color="auto"/>
              <w:right w:val="single" w:sz="4" w:space="0" w:color="auto"/>
            </w:tcBorders>
            <w:vAlign w:val="bottom"/>
          </w:tcPr>
          <w:p w14:paraId="050AF68D" w14:textId="77777777" w:rsidR="00DB3A5A" w:rsidRPr="00D851CB" w:rsidRDefault="00DB3A5A" w:rsidP="00911C16">
            <w:pPr>
              <w:jc w:val="right"/>
              <w:rPr>
                <w:rFonts w:ascii="Arial" w:hAnsi="Arial" w:cs="Arial"/>
                <w:color w:val="000000"/>
                <w:sz w:val="24"/>
                <w:szCs w:val="24"/>
                <w:lang w:eastAsia="pl-PL"/>
              </w:rPr>
            </w:pPr>
            <w:r w:rsidRPr="00D851CB">
              <w:rPr>
                <w:rFonts w:ascii="Arial" w:hAnsi="Arial" w:cs="Arial"/>
                <w:color w:val="000000"/>
                <w:sz w:val="24"/>
                <w:szCs w:val="24"/>
                <w:lang w:eastAsia="pl-PL"/>
              </w:rPr>
              <w:t>100%</w:t>
            </w:r>
          </w:p>
        </w:tc>
        <w:tc>
          <w:tcPr>
            <w:tcW w:w="1700" w:type="dxa"/>
            <w:tcBorders>
              <w:top w:val="nil"/>
              <w:left w:val="nil"/>
              <w:bottom w:val="single" w:sz="4" w:space="0" w:color="auto"/>
              <w:right w:val="single" w:sz="4" w:space="0" w:color="auto"/>
            </w:tcBorders>
            <w:vAlign w:val="bottom"/>
          </w:tcPr>
          <w:p w14:paraId="10A1316E" w14:textId="77777777" w:rsidR="00DB3A5A" w:rsidRPr="00D851CB" w:rsidRDefault="00DB3A5A" w:rsidP="00911C16">
            <w:pPr>
              <w:jc w:val="right"/>
              <w:rPr>
                <w:rFonts w:ascii="Arial" w:hAnsi="Arial" w:cs="Arial"/>
                <w:color w:val="000000"/>
                <w:sz w:val="24"/>
                <w:szCs w:val="24"/>
                <w:lang w:eastAsia="pl-PL"/>
              </w:rPr>
            </w:pPr>
            <w:r w:rsidRPr="00D851CB">
              <w:rPr>
                <w:rFonts w:ascii="Arial" w:hAnsi="Arial" w:cs="Arial"/>
                <w:color w:val="000000"/>
                <w:sz w:val="24"/>
                <w:szCs w:val="24"/>
                <w:lang w:eastAsia="pl-PL"/>
              </w:rPr>
              <w:t>100</w:t>
            </w:r>
          </w:p>
        </w:tc>
      </w:tr>
      <w:tr w:rsidR="00DB3A5A" w:rsidRPr="00D851CB" w14:paraId="1360A91A" w14:textId="77777777" w:rsidTr="00911C16">
        <w:trPr>
          <w:trHeight w:val="285"/>
        </w:trPr>
        <w:tc>
          <w:tcPr>
            <w:tcW w:w="541" w:type="dxa"/>
            <w:tcBorders>
              <w:top w:val="nil"/>
              <w:left w:val="single" w:sz="4" w:space="0" w:color="auto"/>
              <w:bottom w:val="single" w:sz="4" w:space="0" w:color="auto"/>
              <w:right w:val="single" w:sz="4" w:space="0" w:color="auto"/>
            </w:tcBorders>
            <w:vAlign w:val="bottom"/>
          </w:tcPr>
          <w:p w14:paraId="66B37A46" w14:textId="77777777" w:rsidR="00DB3A5A" w:rsidRPr="00D851CB" w:rsidRDefault="00DB3A5A" w:rsidP="00911C16">
            <w:pPr>
              <w:rPr>
                <w:rFonts w:ascii="Arial" w:hAnsi="Arial" w:cs="Arial"/>
                <w:color w:val="000000"/>
                <w:sz w:val="24"/>
                <w:szCs w:val="24"/>
                <w:lang w:eastAsia="pl-PL"/>
              </w:rPr>
            </w:pPr>
            <w:r w:rsidRPr="00D851CB">
              <w:rPr>
                <w:rFonts w:ascii="Arial" w:hAnsi="Arial" w:cs="Arial"/>
                <w:color w:val="000000"/>
                <w:sz w:val="24"/>
                <w:szCs w:val="24"/>
                <w:lang w:eastAsia="pl-PL"/>
              </w:rPr>
              <w:t> </w:t>
            </w:r>
          </w:p>
        </w:tc>
        <w:tc>
          <w:tcPr>
            <w:tcW w:w="4319" w:type="dxa"/>
            <w:tcBorders>
              <w:top w:val="nil"/>
              <w:left w:val="nil"/>
              <w:bottom w:val="single" w:sz="4" w:space="0" w:color="auto"/>
              <w:right w:val="single" w:sz="4" w:space="0" w:color="auto"/>
            </w:tcBorders>
            <w:vAlign w:val="bottom"/>
          </w:tcPr>
          <w:p w14:paraId="0E66BDA7" w14:textId="77777777" w:rsidR="00DB3A5A" w:rsidRPr="00D851CB" w:rsidRDefault="00DB3A5A" w:rsidP="00911C16">
            <w:pPr>
              <w:rPr>
                <w:rFonts w:ascii="Arial" w:hAnsi="Arial" w:cs="Arial"/>
                <w:color w:val="000000"/>
                <w:sz w:val="24"/>
                <w:szCs w:val="24"/>
                <w:lang w:eastAsia="pl-PL"/>
              </w:rPr>
            </w:pPr>
            <w:r w:rsidRPr="00D851CB">
              <w:rPr>
                <w:rFonts w:ascii="Arial" w:hAnsi="Arial" w:cs="Arial"/>
                <w:color w:val="000000"/>
                <w:sz w:val="24"/>
                <w:szCs w:val="24"/>
                <w:lang w:eastAsia="pl-PL"/>
              </w:rPr>
              <w:t>Suma</w:t>
            </w:r>
          </w:p>
        </w:tc>
        <w:tc>
          <w:tcPr>
            <w:tcW w:w="1880" w:type="dxa"/>
            <w:tcBorders>
              <w:top w:val="nil"/>
              <w:left w:val="nil"/>
              <w:bottom w:val="single" w:sz="4" w:space="0" w:color="auto"/>
              <w:right w:val="single" w:sz="4" w:space="0" w:color="auto"/>
            </w:tcBorders>
            <w:vAlign w:val="bottom"/>
          </w:tcPr>
          <w:p w14:paraId="16866A91" w14:textId="77777777" w:rsidR="00DB3A5A" w:rsidRPr="00D851CB" w:rsidRDefault="00DB3A5A" w:rsidP="00911C16">
            <w:pPr>
              <w:jc w:val="right"/>
              <w:rPr>
                <w:rFonts w:ascii="Arial" w:hAnsi="Arial" w:cs="Arial"/>
                <w:color w:val="000000"/>
                <w:sz w:val="24"/>
                <w:szCs w:val="24"/>
                <w:lang w:eastAsia="pl-PL"/>
              </w:rPr>
            </w:pPr>
            <w:r w:rsidRPr="00D851CB">
              <w:rPr>
                <w:rFonts w:ascii="Arial" w:hAnsi="Arial" w:cs="Arial"/>
                <w:color w:val="000000"/>
                <w:sz w:val="24"/>
                <w:szCs w:val="24"/>
                <w:lang w:eastAsia="pl-PL"/>
              </w:rPr>
              <w:t>100%</w:t>
            </w:r>
          </w:p>
        </w:tc>
        <w:tc>
          <w:tcPr>
            <w:tcW w:w="1700" w:type="dxa"/>
            <w:tcBorders>
              <w:top w:val="nil"/>
              <w:left w:val="nil"/>
              <w:bottom w:val="single" w:sz="4" w:space="0" w:color="auto"/>
              <w:right w:val="single" w:sz="4" w:space="0" w:color="auto"/>
            </w:tcBorders>
            <w:vAlign w:val="bottom"/>
          </w:tcPr>
          <w:p w14:paraId="3DB2E74F" w14:textId="77777777" w:rsidR="00DB3A5A" w:rsidRPr="00D851CB" w:rsidRDefault="00DB3A5A" w:rsidP="00911C16">
            <w:pPr>
              <w:jc w:val="right"/>
              <w:rPr>
                <w:rFonts w:ascii="Arial" w:hAnsi="Arial" w:cs="Arial"/>
                <w:color w:val="000000"/>
                <w:sz w:val="24"/>
                <w:szCs w:val="24"/>
                <w:lang w:eastAsia="pl-PL"/>
              </w:rPr>
            </w:pPr>
            <w:r w:rsidRPr="00D851CB">
              <w:rPr>
                <w:rFonts w:ascii="Arial" w:hAnsi="Arial" w:cs="Arial"/>
                <w:color w:val="000000"/>
                <w:sz w:val="24"/>
                <w:szCs w:val="24"/>
                <w:lang w:eastAsia="pl-PL"/>
              </w:rPr>
              <w:t>100</w:t>
            </w:r>
          </w:p>
        </w:tc>
      </w:tr>
    </w:tbl>
    <w:p w14:paraId="7E441765" w14:textId="77777777" w:rsidR="00DB3A5A" w:rsidRPr="00D851CB" w:rsidRDefault="00DB3A5A" w:rsidP="00DB3A5A">
      <w:pPr>
        <w:rPr>
          <w:rFonts w:ascii="Arial" w:hAnsi="Arial" w:cs="Arial"/>
          <w:color w:val="000000"/>
          <w:sz w:val="24"/>
          <w:szCs w:val="24"/>
          <w:lang w:eastAsia="pl-PL"/>
        </w:rPr>
      </w:pPr>
    </w:p>
    <w:p w14:paraId="15426C70" w14:textId="77777777" w:rsidR="00DB3A5A" w:rsidRPr="00D851CB" w:rsidRDefault="00DB3A5A" w:rsidP="00DB3A5A">
      <w:pPr>
        <w:autoSpaceDE w:val="0"/>
        <w:autoSpaceDN w:val="0"/>
        <w:adjustRightInd w:val="0"/>
        <w:rPr>
          <w:rFonts w:ascii="Arial" w:hAnsi="Arial" w:cs="Arial"/>
          <w:bCs/>
          <w:sz w:val="24"/>
          <w:szCs w:val="24"/>
          <w:u w:val="single"/>
        </w:rPr>
      </w:pPr>
      <w:r w:rsidRPr="00D851CB">
        <w:rPr>
          <w:rFonts w:ascii="Arial" w:hAnsi="Arial" w:cs="Arial"/>
          <w:bCs/>
          <w:sz w:val="24"/>
          <w:szCs w:val="24"/>
          <w:u w:val="single"/>
        </w:rPr>
        <w:t>OPIS SPOSOBU PRZYZNAWANIA PUNKTACJI ZA SPEŁNIENIE DANEGO KRYTERIUM OCENY OFERTY</w:t>
      </w:r>
    </w:p>
    <w:p w14:paraId="3046CA26" w14:textId="77777777" w:rsidR="00DB3A5A" w:rsidRPr="00D851CB" w:rsidRDefault="00DB3A5A" w:rsidP="00DB3A5A">
      <w:pPr>
        <w:tabs>
          <w:tab w:val="left" w:pos="284"/>
        </w:tabs>
        <w:spacing w:before="100" w:after="100"/>
        <w:rPr>
          <w:rFonts w:ascii="Arial" w:hAnsi="Arial" w:cs="Arial"/>
          <w:sz w:val="24"/>
          <w:szCs w:val="24"/>
        </w:rPr>
      </w:pPr>
      <w:r w:rsidRPr="00D851CB">
        <w:rPr>
          <w:rFonts w:ascii="Arial" w:hAnsi="Arial" w:cs="Arial"/>
          <w:sz w:val="24"/>
          <w:szCs w:val="24"/>
        </w:rPr>
        <w:t>W oparciu o ww. kryteria oceny ofert i ustalone wagi procentowe, zamawiający dokona punktacji wg poniższego opisu:</w:t>
      </w:r>
    </w:p>
    <w:p w14:paraId="26C5D5E5" w14:textId="77777777" w:rsidR="00DB3A5A" w:rsidRPr="00D851CB" w:rsidRDefault="00DB3A5A" w:rsidP="00DB3A5A">
      <w:pPr>
        <w:tabs>
          <w:tab w:val="left" w:pos="284"/>
        </w:tabs>
        <w:spacing w:before="100" w:after="100"/>
        <w:rPr>
          <w:rFonts w:ascii="Arial" w:hAnsi="Arial" w:cs="Arial"/>
          <w:sz w:val="24"/>
          <w:szCs w:val="24"/>
        </w:rPr>
      </w:pPr>
    </w:p>
    <w:p w14:paraId="0EAB6D9D" w14:textId="77777777" w:rsidR="00DB3A5A" w:rsidRPr="00D851CB" w:rsidRDefault="00DB3A5A" w:rsidP="00DB3A5A">
      <w:pPr>
        <w:numPr>
          <w:ilvl w:val="0"/>
          <w:numId w:val="12"/>
        </w:numPr>
        <w:tabs>
          <w:tab w:val="left" w:pos="284"/>
        </w:tabs>
        <w:spacing w:before="100" w:after="100"/>
        <w:rPr>
          <w:rFonts w:ascii="Arial" w:hAnsi="Arial" w:cs="Arial"/>
          <w:sz w:val="24"/>
          <w:szCs w:val="24"/>
        </w:rPr>
      </w:pPr>
      <w:r w:rsidRPr="00D851CB">
        <w:rPr>
          <w:rFonts w:ascii="Arial" w:hAnsi="Arial" w:cs="Arial"/>
          <w:sz w:val="24"/>
          <w:szCs w:val="24"/>
        </w:rPr>
        <w:t>Jedynym kryterium oceny ustala się „Cena netto oferty”</w:t>
      </w:r>
    </w:p>
    <w:p w14:paraId="6198D515" w14:textId="77777777" w:rsidR="00DB3A5A" w:rsidRPr="00D851CB" w:rsidRDefault="00DB3A5A" w:rsidP="00DB3A5A">
      <w:pPr>
        <w:tabs>
          <w:tab w:val="left" w:pos="284"/>
        </w:tabs>
        <w:spacing w:before="100" w:after="100"/>
        <w:ind w:left="360"/>
        <w:rPr>
          <w:rFonts w:ascii="Arial" w:hAnsi="Arial" w:cs="Arial"/>
          <w:sz w:val="24"/>
          <w:szCs w:val="24"/>
        </w:rPr>
      </w:pPr>
      <w:r w:rsidRPr="00D851CB">
        <w:rPr>
          <w:rFonts w:ascii="Arial" w:hAnsi="Arial" w:cs="Arial"/>
          <w:sz w:val="24"/>
          <w:szCs w:val="24"/>
        </w:rPr>
        <w:t>Cena netto oferty oznacza cenę netto za przedmiot zamówienia.</w:t>
      </w:r>
    </w:p>
    <w:p w14:paraId="3F33778C" w14:textId="77777777" w:rsidR="00DB3A5A" w:rsidRPr="00D851CB" w:rsidRDefault="00DB3A5A" w:rsidP="00DB3A5A">
      <w:pPr>
        <w:tabs>
          <w:tab w:val="left" w:pos="284"/>
        </w:tabs>
        <w:spacing w:before="100" w:after="100" w:line="240" w:lineRule="auto"/>
        <w:rPr>
          <w:rFonts w:ascii="Arial" w:hAnsi="Arial" w:cs="Arial"/>
          <w:sz w:val="24"/>
          <w:szCs w:val="24"/>
        </w:rPr>
      </w:pPr>
    </w:p>
    <w:p w14:paraId="347E056F" w14:textId="77777777" w:rsidR="00DB3A5A" w:rsidRPr="00D851CB" w:rsidRDefault="00DB3A5A" w:rsidP="00DB3A5A">
      <w:pPr>
        <w:tabs>
          <w:tab w:val="left" w:pos="284"/>
        </w:tabs>
        <w:spacing w:before="100" w:after="100"/>
        <w:rPr>
          <w:rFonts w:ascii="Arial" w:hAnsi="Arial" w:cs="Arial"/>
          <w:sz w:val="24"/>
          <w:szCs w:val="24"/>
        </w:rPr>
      </w:pPr>
      <w:r w:rsidRPr="00D851CB">
        <w:rPr>
          <w:rFonts w:ascii="Arial" w:hAnsi="Arial" w:cs="Arial"/>
          <w:sz w:val="24"/>
          <w:szCs w:val="24"/>
        </w:rPr>
        <w:t>Zamawiający ustala następujący sposób przyznawania punktacji za spełnienie tego kryterium oceny oferty:</w:t>
      </w:r>
    </w:p>
    <w:p w14:paraId="61A3496A" w14:textId="77777777" w:rsidR="00DB3A5A" w:rsidRPr="00D851CB" w:rsidRDefault="00DB3A5A" w:rsidP="00DB3A5A">
      <w:pPr>
        <w:tabs>
          <w:tab w:val="left" w:pos="284"/>
        </w:tabs>
        <w:spacing w:before="100" w:after="100"/>
        <w:rPr>
          <w:rFonts w:ascii="Arial" w:hAnsi="Arial" w:cs="Arial"/>
          <w:sz w:val="24"/>
          <w:szCs w:val="24"/>
        </w:rPr>
      </w:pPr>
    </w:p>
    <w:tbl>
      <w:tblPr>
        <w:tblW w:w="0" w:type="auto"/>
        <w:tblInd w:w="55" w:type="dxa"/>
        <w:tblLayout w:type="fixed"/>
        <w:tblCellMar>
          <w:left w:w="70" w:type="dxa"/>
          <w:right w:w="70" w:type="dxa"/>
        </w:tblCellMar>
        <w:tblLook w:val="0000" w:firstRow="0" w:lastRow="0" w:firstColumn="0" w:lastColumn="0" w:noHBand="0" w:noVBand="0"/>
      </w:tblPr>
      <w:tblGrid>
        <w:gridCol w:w="2980"/>
        <w:gridCol w:w="6200"/>
      </w:tblGrid>
      <w:tr w:rsidR="00DB3A5A" w:rsidRPr="00D851CB" w14:paraId="3F5CE348" w14:textId="77777777" w:rsidTr="00911C16">
        <w:trPr>
          <w:trHeight w:val="300"/>
        </w:trPr>
        <w:tc>
          <w:tcPr>
            <w:tcW w:w="2980" w:type="dxa"/>
            <w:tcBorders>
              <w:top w:val="single" w:sz="4" w:space="0" w:color="auto"/>
              <w:left w:val="single" w:sz="4" w:space="0" w:color="auto"/>
              <w:bottom w:val="single" w:sz="4" w:space="0" w:color="auto"/>
              <w:right w:val="single" w:sz="4" w:space="0" w:color="auto"/>
            </w:tcBorders>
            <w:vAlign w:val="bottom"/>
          </w:tcPr>
          <w:p w14:paraId="50445C65" w14:textId="77777777" w:rsidR="00DB3A5A" w:rsidRPr="00D851CB" w:rsidRDefault="00DB3A5A" w:rsidP="00911C16">
            <w:pPr>
              <w:rPr>
                <w:rFonts w:ascii="Arial" w:hAnsi="Arial" w:cs="Arial"/>
                <w:color w:val="000000"/>
                <w:sz w:val="24"/>
                <w:szCs w:val="24"/>
              </w:rPr>
            </w:pPr>
            <w:r w:rsidRPr="00D851CB">
              <w:rPr>
                <w:rFonts w:ascii="Arial" w:hAnsi="Arial" w:cs="Arial"/>
                <w:color w:val="000000"/>
                <w:sz w:val="24"/>
                <w:szCs w:val="24"/>
              </w:rPr>
              <w:t>Cena pkt</w:t>
            </w:r>
          </w:p>
        </w:tc>
        <w:tc>
          <w:tcPr>
            <w:tcW w:w="6200" w:type="dxa"/>
            <w:tcBorders>
              <w:top w:val="single" w:sz="4" w:space="0" w:color="auto"/>
              <w:left w:val="nil"/>
              <w:bottom w:val="single" w:sz="4" w:space="0" w:color="auto"/>
              <w:right w:val="single" w:sz="4" w:space="0" w:color="auto"/>
            </w:tcBorders>
            <w:vAlign w:val="bottom"/>
          </w:tcPr>
          <w:p w14:paraId="69997651" w14:textId="77777777" w:rsidR="00DB3A5A" w:rsidRPr="00D851CB" w:rsidRDefault="00DB3A5A" w:rsidP="00911C16">
            <w:pPr>
              <w:rPr>
                <w:rFonts w:ascii="Arial" w:hAnsi="Arial" w:cs="Arial"/>
                <w:color w:val="000000"/>
                <w:sz w:val="24"/>
                <w:szCs w:val="24"/>
              </w:rPr>
            </w:pPr>
            <w:r w:rsidRPr="00D851CB">
              <w:rPr>
                <w:rFonts w:ascii="Arial" w:hAnsi="Arial" w:cs="Arial"/>
                <w:color w:val="000000"/>
                <w:sz w:val="24"/>
                <w:szCs w:val="24"/>
              </w:rPr>
              <w:t xml:space="preserve"> = Cena min / Cena </w:t>
            </w:r>
            <w:proofErr w:type="spellStart"/>
            <w:r w:rsidRPr="00D851CB">
              <w:rPr>
                <w:rFonts w:ascii="Arial" w:hAnsi="Arial" w:cs="Arial"/>
                <w:color w:val="000000"/>
                <w:sz w:val="24"/>
                <w:szCs w:val="24"/>
              </w:rPr>
              <w:t>bad</w:t>
            </w:r>
            <w:proofErr w:type="spellEnd"/>
            <w:r w:rsidRPr="00D851CB">
              <w:rPr>
                <w:rFonts w:ascii="Arial" w:hAnsi="Arial" w:cs="Arial"/>
                <w:color w:val="000000"/>
                <w:sz w:val="24"/>
                <w:szCs w:val="24"/>
              </w:rPr>
              <w:t xml:space="preserve"> * waga * 100 pkt</w:t>
            </w:r>
          </w:p>
        </w:tc>
      </w:tr>
      <w:tr w:rsidR="00DB3A5A" w:rsidRPr="00D851CB" w14:paraId="683C299F" w14:textId="77777777" w:rsidTr="00911C16">
        <w:trPr>
          <w:trHeight w:val="70"/>
        </w:trPr>
        <w:tc>
          <w:tcPr>
            <w:tcW w:w="2980" w:type="dxa"/>
            <w:tcBorders>
              <w:top w:val="nil"/>
              <w:left w:val="single" w:sz="4" w:space="0" w:color="auto"/>
              <w:bottom w:val="single" w:sz="4" w:space="0" w:color="auto"/>
              <w:right w:val="single" w:sz="4" w:space="0" w:color="auto"/>
            </w:tcBorders>
            <w:vAlign w:val="bottom"/>
          </w:tcPr>
          <w:p w14:paraId="69882389" w14:textId="77777777" w:rsidR="00DB3A5A" w:rsidRPr="00D851CB" w:rsidRDefault="00DB3A5A" w:rsidP="00911C16">
            <w:pPr>
              <w:rPr>
                <w:rFonts w:ascii="Arial" w:hAnsi="Arial" w:cs="Arial"/>
                <w:color w:val="000000"/>
                <w:sz w:val="24"/>
                <w:szCs w:val="24"/>
              </w:rPr>
            </w:pPr>
            <w:r w:rsidRPr="00D851CB">
              <w:rPr>
                <w:rFonts w:ascii="Arial" w:hAnsi="Arial" w:cs="Arial"/>
                <w:color w:val="000000"/>
                <w:sz w:val="24"/>
                <w:szCs w:val="24"/>
              </w:rPr>
              <w:t>gdzie:</w:t>
            </w:r>
          </w:p>
        </w:tc>
        <w:tc>
          <w:tcPr>
            <w:tcW w:w="6200" w:type="dxa"/>
            <w:tcBorders>
              <w:top w:val="nil"/>
              <w:left w:val="nil"/>
              <w:bottom w:val="single" w:sz="4" w:space="0" w:color="auto"/>
              <w:right w:val="single" w:sz="4" w:space="0" w:color="auto"/>
            </w:tcBorders>
            <w:vAlign w:val="bottom"/>
          </w:tcPr>
          <w:p w14:paraId="26C82B91" w14:textId="77777777" w:rsidR="00DB3A5A" w:rsidRPr="00D851CB" w:rsidRDefault="00DB3A5A" w:rsidP="00911C16">
            <w:pPr>
              <w:rPr>
                <w:rFonts w:ascii="Arial" w:hAnsi="Arial" w:cs="Arial"/>
                <w:color w:val="000000"/>
                <w:sz w:val="24"/>
                <w:szCs w:val="24"/>
              </w:rPr>
            </w:pPr>
            <w:r w:rsidRPr="00D851CB">
              <w:rPr>
                <w:rFonts w:ascii="Arial" w:hAnsi="Arial" w:cs="Arial"/>
                <w:color w:val="000000"/>
                <w:sz w:val="24"/>
                <w:szCs w:val="24"/>
              </w:rPr>
              <w:t> </w:t>
            </w:r>
          </w:p>
        </w:tc>
      </w:tr>
      <w:tr w:rsidR="00DB3A5A" w:rsidRPr="00D851CB" w14:paraId="5A0C0269" w14:textId="77777777" w:rsidTr="00911C16">
        <w:trPr>
          <w:trHeight w:val="600"/>
        </w:trPr>
        <w:tc>
          <w:tcPr>
            <w:tcW w:w="2980" w:type="dxa"/>
            <w:tcBorders>
              <w:top w:val="nil"/>
              <w:left w:val="single" w:sz="4" w:space="0" w:color="auto"/>
              <w:bottom w:val="single" w:sz="4" w:space="0" w:color="auto"/>
              <w:right w:val="single" w:sz="4" w:space="0" w:color="auto"/>
            </w:tcBorders>
            <w:vAlign w:val="bottom"/>
          </w:tcPr>
          <w:p w14:paraId="6715B1B2" w14:textId="77777777" w:rsidR="00DB3A5A" w:rsidRPr="00D851CB" w:rsidRDefault="00DB3A5A" w:rsidP="00911C16">
            <w:pPr>
              <w:rPr>
                <w:rFonts w:ascii="Arial" w:hAnsi="Arial" w:cs="Arial"/>
                <w:color w:val="000000"/>
                <w:sz w:val="24"/>
                <w:szCs w:val="24"/>
              </w:rPr>
            </w:pPr>
            <w:r w:rsidRPr="00D851CB">
              <w:rPr>
                <w:rFonts w:ascii="Arial" w:hAnsi="Arial" w:cs="Arial"/>
                <w:color w:val="000000"/>
                <w:sz w:val="24"/>
                <w:szCs w:val="24"/>
              </w:rPr>
              <w:t>Cena pkt</w:t>
            </w:r>
          </w:p>
        </w:tc>
        <w:tc>
          <w:tcPr>
            <w:tcW w:w="6200" w:type="dxa"/>
            <w:tcBorders>
              <w:top w:val="nil"/>
              <w:left w:val="nil"/>
              <w:bottom w:val="single" w:sz="4" w:space="0" w:color="auto"/>
              <w:right w:val="single" w:sz="4" w:space="0" w:color="auto"/>
            </w:tcBorders>
            <w:vAlign w:val="bottom"/>
          </w:tcPr>
          <w:p w14:paraId="464ED9F2" w14:textId="77777777" w:rsidR="00DB3A5A" w:rsidRPr="00D851CB" w:rsidRDefault="00DB3A5A" w:rsidP="00911C16">
            <w:pPr>
              <w:rPr>
                <w:rFonts w:ascii="Arial" w:hAnsi="Arial" w:cs="Arial"/>
                <w:color w:val="000000"/>
                <w:sz w:val="24"/>
                <w:szCs w:val="24"/>
              </w:rPr>
            </w:pPr>
            <w:r w:rsidRPr="00D851CB">
              <w:rPr>
                <w:rFonts w:ascii="Arial" w:hAnsi="Arial" w:cs="Arial"/>
                <w:color w:val="000000"/>
                <w:sz w:val="24"/>
                <w:szCs w:val="24"/>
              </w:rPr>
              <w:t>oznacza liczbę punktów przyznanych badanej ofercie w kryterium Cena oferty</w:t>
            </w:r>
          </w:p>
        </w:tc>
      </w:tr>
      <w:tr w:rsidR="00DB3A5A" w:rsidRPr="00D851CB" w14:paraId="40703BC0" w14:textId="77777777" w:rsidTr="00911C16">
        <w:trPr>
          <w:trHeight w:val="600"/>
        </w:trPr>
        <w:tc>
          <w:tcPr>
            <w:tcW w:w="2980" w:type="dxa"/>
            <w:tcBorders>
              <w:top w:val="nil"/>
              <w:left w:val="single" w:sz="4" w:space="0" w:color="auto"/>
              <w:bottom w:val="single" w:sz="4" w:space="0" w:color="auto"/>
              <w:right w:val="single" w:sz="4" w:space="0" w:color="auto"/>
            </w:tcBorders>
            <w:vAlign w:val="bottom"/>
          </w:tcPr>
          <w:p w14:paraId="19C56CC2" w14:textId="77777777" w:rsidR="00DB3A5A" w:rsidRPr="00D851CB" w:rsidRDefault="00DB3A5A" w:rsidP="00911C16">
            <w:pPr>
              <w:rPr>
                <w:rFonts w:ascii="Arial" w:hAnsi="Arial" w:cs="Arial"/>
                <w:color w:val="000000"/>
                <w:sz w:val="24"/>
                <w:szCs w:val="24"/>
              </w:rPr>
            </w:pPr>
            <w:r w:rsidRPr="00D851CB">
              <w:rPr>
                <w:rFonts w:ascii="Arial" w:hAnsi="Arial" w:cs="Arial"/>
                <w:color w:val="000000"/>
                <w:sz w:val="24"/>
                <w:szCs w:val="24"/>
              </w:rPr>
              <w:t>Cena min</w:t>
            </w:r>
          </w:p>
        </w:tc>
        <w:tc>
          <w:tcPr>
            <w:tcW w:w="6200" w:type="dxa"/>
            <w:tcBorders>
              <w:top w:val="nil"/>
              <w:left w:val="nil"/>
              <w:bottom w:val="single" w:sz="4" w:space="0" w:color="auto"/>
              <w:right w:val="single" w:sz="4" w:space="0" w:color="auto"/>
            </w:tcBorders>
            <w:vAlign w:val="bottom"/>
          </w:tcPr>
          <w:p w14:paraId="45EA168F" w14:textId="77777777" w:rsidR="00DB3A5A" w:rsidRPr="00D851CB" w:rsidRDefault="00DB3A5A" w:rsidP="00911C16">
            <w:pPr>
              <w:rPr>
                <w:rFonts w:ascii="Arial" w:hAnsi="Arial" w:cs="Arial"/>
                <w:color w:val="000000"/>
                <w:sz w:val="24"/>
                <w:szCs w:val="24"/>
              </w:rPr>
            </w:pPr>
            <w:r w:rsidRPr="00D851CB">
              <w:rPr>
                <w:rFonts w:ascii="Arial" w:hAnsi="Arial" w:cs="Arial"/>
                <w:color w:val="000000"/>
                <w:sz w:val="24"/>
                <w:szCs w:val="24"/>
              </w:rPr>
              <w:t>oznacza najniższą cenę zaoferowaną wśród złożonych ofert podlegających ocenie</w:t>
            </w:r>
          </w:p>
        </w:tc>
      </w:tr>
      <w:tr w:rsidR="00DB3A5A" w:rsidRPr="00D851CB" w14:paraId="12706D61" w14:textId="77777777" w:rsidTr="00911C16">
        <w:trPr>
          <w:trHeight w:val="600"/>
        </w:trPr>
        <w:tc>
          <w:tcPr>
            <w:tcW w:w="2980" w:type="dxa"/>
            <w:tcBorders>
              <w:top w:val="nil"/>
              <w:left w:val="single" w:sz="4" w:space="0" w:color="auto"/>
              <w:bottom w:val="single" w:sz="4" w:space="0" w:color="auto"/>
              <w:right w:val="single" w:sz="4" w:space="0" w:color="auto"/>
            </w:tcBorders>
            <w:vAlign w:val="bottom"/>
          </w:tcPr>
          <w:p w14:paraId="2CB0F963" w14:textId="77777777" w:rsidR="00DB3A5A" w:rsidRPr="00D851CB" w:rsidRDefault="00DB3A5A" w:rsidP="00911C16">
            <w:pPr>
              <w:rPr>
                <w:rFonts w:ascii="Arial" w:hAnsi="Arial" w:cs="Arial"/>
                <w:color w:val="000000"/>
                <w:sz w:val="24"/>
                <w:szCs w:val="24"/>
              </w:rPr>
            </w:pPr>
            <w:r w:rsidRPr="00D851CB">
              <w:rPr>
                <w:rFonts w:ascii="Arial" w:hAnsi="Arial" w:cs="Arial"/>
                <w:color w:val="000000"/>
                <w:sz w:val="24"/>
                <w:szCs w:val="24"/>
              </w:rPr>
              <w:t xml:space="preserve">Cena </w:t>
            </w:r>
            <w:proofErr w:type="spellStart"/>
            <w:r w:rsidRPr="00D851CB">
              <w:rPr>
                <w:rFonts w:ascii="Arial" w:hAnsi="Arial" w:cs="Arial"/>
                <w:color w:val="000000"/>
                <w:sz w:val="24"/>
                <w:szCs w:val="24"/>
              </w:rPr>
              <w:t>bad</w:t>
            </w:r>
            <w:proofErr w:type="spellEnd"/>
          </w:p>
        </w:tc>
        <w:tc>
          <w:tcPr>
            <w:tcW w:w="6200" w:type="dxa"/>
            <w:tcBorders>
              <w:top w:val="nil"/>
              <w:left w:val="nil"/>
              <w:bottom w:val="single" w:sz="4" w:space="0" w:color="auto"/>
              <w:right w:val="single" w:sz="4" w:space="0" w:color="auto"/>
            </w:tcBorders>
            <w:vAlign w:val="bottom"/>
          </w:tcPr>
          <w:p w14:paraId="1C5C0D21" w14:textId="77777777" w:rsidR="00DB3A5A" w:rsidRPr="00D851CB" w:rsidRDefault="00DB3A5A" w:rsidP="00911C16">
            <w:pPr>
              <w:rPr>
                <w:rFonts w:ascii="Arial" w:hAnsi="Arial" w:cs="Arial"/>
                <w:color w:val="000000"/>
                <w:sz w:val="24"/>
                <w:szCs w:val="24"/>
              </w:rPr>
            </w:pPr>
            <w:r w:rsidRPr="00D851CB">
              <w:rPr>
                <w:rFonts w:ascii="Arial" w:hAnsi="Arial" w:cs="Arial"/>
                <w:color w:val="000000"/>
                <w:sz w:val="24"/>
                <w:szCs w:val="24"/>
              </w:rPr>
              <w:t>oznacza cenę zaoferowaną w ofercie podlegającej ocenie</w:t>
            </w:r>
          </w:p>
        </w:tc>
      </w:tr>
      <w:tr w:rsidR="00DB3A5A" w:rsidRPr="00D851CB" w14:paraId="7C936446" w14:textId="77777777" w:rsidTr="00911C16">
        <w:trPr>
          <w:trHeight w:val="300"/>
        </w:trPr>
        <w:tc>
          <w:tcPr>
            <w:tcW w:w="2980" w:type="dxa"/>
            <w:tcBorders>
              <w:top w:val="nil"/>
              <w:left w:val="single" w:sz="4" w:space="0" w:color="auto"/>
              <w:bottom w:val="single" w:sz="4" w:space="0" w:color="auto"/>
              <w:right w:val="single" w:sz="4" w:space="0" w:color="auto"/>
            </w:tcBorders>
            <w:vAlign w:val="bottom"/>
          </w:tcPr>
          <w:p w14:paraId="7E20D32A" w14:textId="77777777" w:rsidR="00DB3A5A" w:rsidRPr="00D851CB" w:rsidRDefault="00DB3A5A" w:rsidP="00911C16">
            <w:pPr>
              <w:rPr>
                <w:rFonts w:ascii="Arial" w:hAnsi="Arial" w:cs="Arial"/>
                <w:color w:val="000000"/>
                <w:sz w:val="24"/>
                <w:szCs w:val="24"/>
              </w:rPr>
            </w:pPr>
            <w:r w:rsidRPr="00D851CB">
              <w:rPr>
                <w:rFonts w:ascii="Arial" w:hAnsi="Arial" w:cs="Arial"/>
                <w:color w:val="000000"/>
                <w:sz w:val="24"/>
                <w:szCs w:val="24"/>
              </w:rPr>
              <w:t>waga</w:t>
            </w:r>
          </w:p>
        </w:tc>
        <w:tc>
          <w:tcPr>
            <w:tcW w:w="6200" w:type="dxa"/>
            <w:tcBorders>
              <w:top w:val="nil"/>
              <w:left w:val="nil"/>
              <w:bottom w:val="single" w:sz="4" w:space="0" w:color="auto"/>
              <w:right w:val="single" w:sz="4" w:space="0" w:color="auto"/>
            </w:tcBorders>
            <w:vAlign w:val="bottom"/>
          </w:tcPr>
          <w:p w14:paraId="4C51E38D" w14:textId="77777777" w:rsidR="00DB3A5A" w:rsidRPr="00D851CB" w:rsidRDefault="00DB3A5A" w:rsidP="00911C16">
            <w:pPr>
              <w:rPr>
                <w:rFonts w:ascii="Arial" w:hAnsi="Arial" w:cs="Arial"/>
                <w:color w:val="000000"/>
                <w:sz w:val="24"/>
                <w:szCs w:val="24"/>
              </w:rPr>
            </w:pPr>
            <w:r w:rsidRPr="00D851CB">
              <w:rPr>
                <w:rFonts w:ascii="Arial" w:hAnsi="Arial" w:cs="Arial"/>
                <w:color w:val="000000"/>
                <w:sz w:val="24"/>
                <w:szCs w:val="24"/>
              </w:rPr>
              <w:t>oznacza wagę kryterium wyrażoną w procentach</w:t>
            </w:r>
          </w:p>
        </w:tc>
      </w:tr>
    </w:tbl>
    <w:p w14:paraId="3D7AB948" w14:textId="77777777" w:rsidR="00DB3A5A" w:rsidRPr="00D851CB" w:rsidRDefault="00DB3A5A" w:rsidP="00DB3A5A">
      <w:pPr>
        <w:tabs>
          <w:tab w:val="left" w:pos="284"/>
        </w:tabs>
        <w:spacing w:before="100" w:after="100"/>
        <w:rPr>
          <w:rFonts w:ascii="Arial" w:hAnsi="Arial" w:cs="Arial"/>
          <w:sz w:val="24"/>
          <w:szCs w:val="24"/>
        </w:rPr>
      </w:pPr>
    </w:p>
    <w:p w14:paraId="2822CFB5" w14:textId="77777777" w:rsidR="00DB3A5A" w:rsidRPr="00D851CB" w:rsidRDefault="00DB3A5A" w:rsidP="00DB3A5A">
      <w:pPr>
        <w:tabs>
          <w:tab w:val="left" w:pos="284"/>
        </w:tabs>
        <w:spacing w:before="100" w:after="100"/>
        <w:rPr>
          <w:rFonts w:ascii="Arial" w:hAnsi="Arial" w:cs="Arial"/>
          <w:sz w:val="24"/>
          <w:szCs w:val="24"/>
        </w:rPr>
      </w:pPr>
      <w:r w:rsidRPr="00D851CB">
        <w:rPr>
          <w:rFonts w:ascii="Arial" w:hAnsi="Arial" w:cs="Arial"/>
          <w:sz w:val="24"/>
          <w:szCs w:val="24"/>
        </w:rPr>
        <w:t>Najwyższą liczbę punktów otrzyma oferta zawierająca najniższą cenę netto.</w:t>
      </w:r>
    </w:p>
    <w:p w14:paraId="5A871058" w14:textId="77777777" w:rsidR="00DB3A5A" w:rsidRPr="00D851CB" w:rsidRDefault="00DB3A5A" w:rsidP="00DB3A5A">
      <w:pPr>
        <w:spacing w:before="100" w:beforeAutospacing="1" w:after="100" w:afterAutospacing="1"/>
        <w:rPr>
          <w:rFonts w:ascii="Arial" w:hAnsi="Arial" w:cs="Arial"/>
          <w:sz w:val="24"/>
          <w:szCs w:val="24"/>
        </w:rPr>
      </w:pPr>
      <w:r w:rsidRPr="00D851CB">
        <w:rPr>
          <w:rFonts w:ascii="Arial" w:hAnsi="Arial" w:cs="Arial"/>
          <w:sz w:val="24"/>
          <w:szCs w:val="24"/>
        </w:rPr>
        <w:t>Przy porównaniu cen netto, zamawiający weźmie pod uwagę ewentualne  obciążenia, które nie podlegają jakiejkolwiek refundacji, czy zwrotowi dla zamawiającego, a które zamawiający (nabywca) będzie zobowiązany ponieść w związku z nabyciem przedmiotu zamówienia, zgodnie z obowiązującymi w tym zakresie przepisami prawa.</w:t>
      </w:r>
    </w:p>
    <w:p w14:paraId="0A8AE5A6" w14:textId="77777777" w:rsidR="00DB3A5A" w:rsidRPr="00D851CB" w:rsidRDefault="00DB3A5A" w:rsidP="00DB3A5A">
      <w:pPr>
        <w:spacing w:before="100" w:beforeAutospacing="1" w:after="100" w:afterAutospacing="1"/>
        <w:rPr>
          <w:rFonts w:ascii="Arial" w:hAnsi="Arial" w:cs="Arial"/>
          <w:sz w:val="24"/>
          <w:szCs w:val="24"/>
        </w:rPr>
      </w:pPr>
      <w:r w:rsidRPr="00D851CB">
        <w:rPr>
          <w:rFonts w:ascii="Arial" w:hAnsi="Arial" w:cs="Arial"/>
          <w:sz w:val="24"/>
          <w:szCs w:val="24"/>
        </w:rPr>
        <w:t>Do ceny netto nie będą zaliczane daniny, podatki, czy inne obciążenia, które zamawiający (nabywca) będzie zobowiązany ponieść w związku z nabyciem przedmiotu zamówienia, zgodnie z obowiązującymi w tym zakresie przepisami prawa, które podlegają jakiejkolwiek refundacji, czy zwrotowi dla zamawiającego (nabywcy), np. podatek VAT.</w:t>
      </w:r>
    </w:p>
    <w:p w14:paraId="0D98D771" w14:textId="77777777" w:rsidR="00DB3A5A" w:rsidRPr="00D851CB" w:rsidRDefault="00DB3A5A" w:rsidP="00DB3A5A">
      <w:pPr>
        <w:numPr>
          <w:ilvl w:val="0"/>
          <w:numId w:val="13"/>
        </w:numPr>
        <w:spacing w:before="100" w:beforeAutospacing="1" w:after="100" w:afterAutospacing="1"/>
        <w:rPr>
          <w:rFonts w:ascii="Arial" w:hAnsi="Arial" w:cs="Arial"/>
          <w:sz w:val="24"/>
          <w:szCs w:val="24"/>
        </w:rPr>
      </w:pPr>
      <w:r w:rsidRPr="00D851CB">
        <w:rPr>
          <w:rFonts w:ascii="Arial" w:hAnsi="Arial" w:cs="Arial"/>
          <w:sz w:val="24"/>
          <w:szCs w:val="24"/>
        </w:rPr>
        <w:t>Zamawiający wybierze najkorzystniejszą ofertę, która uzyska najwyższą ilość punktów, w oparciu o ustalone wyżej kryteria.</w:t>
      </w:r>
    </w:p>
    <w:p w14:paraId="3B8DBE20" w14:textId="77777777" w:rsidR="00DB3A5A" w:rsidRPr="00D851CB" w:rsidRDefault="00DB3A5A" w:rsidP="00DB3A5A">
      <w:pPr>
        <w:tabs>
          <w:tab w:val="left" w:pos="284"/>
        </w:tabs>
        <w:spacing w:before="100" w:after="100"/>
        <w:rPr>
          <w:rFonts w:ascii="Arial" w:hAnsi="Arial" w:cs="Arial"/>
          <w:bCs/>
          <w:sz w:val="24"/>
          <w:szCs w:val="24"/>
          <w:u w:val="single"/>
        </w:rPr>
      </w:pPr>
      <w:r w:rsidRPr="00D851CB">
        <w:rPr>
          <w:rFonts w:ascii="Arial" w:hAnsi="Arial" w:cs="Arial"/>
          <w:bCs/>
          <w:sz w:val="24"/>
          <w:szCs w:val="24"/>
          <w:u w:val="single"/>
        </w:rPr>
        <w:t>DODATKOWE WARUNKI</w:t>
      </w:r>
    </w:p>
    <w:p w14:paraId="47C3B4AE" w14:textId="77777777" w:rsidR="00DB3A5A" w:rsidRPr="00D851CB" w:rsidRDefault="00DB3A5A" w:rsidP="00DB3A5A">
      <w:pPr>
        <w:numPr>
          <w:ilvl w:val="0"/>
          <w:numId w:val="6"/>
        </w:numPr>
        <w:spacing w:before="100" w:beforeAutospacing="1" w:after="100" w:afterAutospacing="1" w:line="240" w:lineRule="auto"/>
        <w:rPr>
          <w:rFonts w:ascii="Arial" w:hAnsi="Arial" w:cs="Arial"/>
          <w:sz w:val="24"/>
          <w:szCs w:val="24"/>
        </w:rPr>
      </w:pPr>
      <w:r w:rsidRPr="00D851CB">
        <w:rPr>
          <w:rFonts w:ascii="Arial" w:hAnsi="Arial" w:cs="Arial"/>
          <w:sz w:val="24"/>
          <w:szCs w:val="24"/>
        </w:rPr>
        <w:t>Zamawiający nie dopuszcza składania ofert wariantowych i częściowych.</w:t>
      </w:r>
    </w:p>
    <w:p w14:paraId="39F755FF" w14:textId="77777777" w:rsidR="00DB3A5A" w:rsidRPr="00D851CB" w:rsidRDefault="00DB3A5A" w:rsidP="00DB3A5A">
      <w:pPr>
        <w:numPr>
          <w:ilvl w:val="0"/>
          <w:numId w:val="6"/>
        </w:numPr>
        <w:spacing w:before="100" w:beforeAutospacing="1" w:after="100" w:afterAutospacing="1" w:line="240" w:lineRule="auto"/>
        <w:rPr>
          <w:rFonts w:ascii="Arial" w:hAnsi="Arial" w:cs="Arial"/>
          <w:sz w:val="24"/>
          <w:szCs w:val="24"/>
        </w:rPr>
      </w:pPr>
      <w:r w:rsidRPr="00D851CB">
        <w:rPr>
          <w:rFonts w:ascii="Arial" w:hAnsi="Arial" w:cs="Arial"/>
          <w:sz w:val="24"/>
          <w:szCs w:val="24"/>
        </w:rPr>
        <w:t>W toku badania i oceny ofert Zamawiający może żądać od oferentów wyjaśnień dotyczących treści złożonych ofert.</w:t>
      </w:r>
    </w:p>
    <w:p w14:paraId="60AAE8DB" w14:textId="77777777" w:rsidR="00DB3A5A" w:rsidRPr="00D851CB" w:rsidRDefault="00DB3A5A" w:rsidP="00DB3A5A">
      <w:pPr>
        <w:numPr>
          <w:ilvl w:val="0"/>
          <w:numId w:val="6"/>
        </w:numPr>
        <w:spacing w:before="100" w:beforeAutospacing="1" w:after="100" w:afterAutospacing="1" w:line="240" w:lineRule="auto"/>
        <w:rPr>
          <w:rFonts w:ascii="Arial" w:hAnsi="Arial" w:cs="Arial"/>
          <w:sz w:val="24"/>
          <w:szCs w:val="24"/>
        </w:rPr>
      </w:pPr>
      <w:r w:rsidRPr="00D851CB">
        <w:rPr>
          <w:rFonts w:ascii="Arial" w:hAnsi="Arial" w:cs="Arial"/>
          <w:sz w:val="24"/>
          <w:szCs w:val="24"/>
        </w:rPr>
        <w:t>Zamawiający zastrzega sobie możliwość zmiany zapytania ofertowego przed upływem terminu  do składania ofert oraz do unieważnienia postępowania w każdym czasie oraz do nie wybrania oferenta bez podania przyczyn. Oferentowi nie przysługuje żadne roszczenie z tego tytułu w stosunku do Zamawiającego.</w:t>
      </w:r>
    </w:p>
    <w:p w14:paraId="17B415DE" w14:textId="77777777" w:rsidR="00DB3A5A" w:rsidRPr="00D851CB" w:rsidRDefault="00DB3A5A" w:rsidP="00DB3A5A">
      <w:pPr>
        <w:numPr>
          <w:ilvl w:val="0"/>
          <w:numId w:val="6"/>
        </w:numPr>
        <w:spacing w:after="0" w:line="240" w:lineRule="auto"/>
        <w:rPr>
          <w:rFonts w:ascii="Arial" w:hAnsi="Arial" w:cs="Arial"/>
          <w:sz w:val="24"/>
          <w:szCs w:val="24"/>
        </w:rPr>
      </w:pPr>
      <w:r w:rsidRPr="00D851CB">
        <w:rPr>
          <w:rFonts w:ascii="Arial" w:hAnsi="Arial" w:cs="Arial"/>
          <w:sz w:val="24"/>
          <w:szCs w:val="24"/>
        </w:rPr>
        <w:t>Organizacja i koszty dostawy do zamawiającego leżą po stronie dostawcy.</w:t>
      </w:r>
    </w:p>
    <w:p w14:paraId="72B7A63C" w14:textId="77777777" w:rsidR="00DB3A5A" w:rsidRPr="00D851CB" w:rsidRDefault="00DB3A5A" w:rsidP="00DB3A5A">
      <w:pPr>
        <w:numPr>
          <w:ilvl w:val="0"/>
          <w:numId w:val="6"/>
        </w:numPr>
        <w:spacing w:before="100" w:beforeAutospacing="1" w:after="100" w:afterAutospacing="1" w:line="240" w:lineRule="auto"/>
        <w:rPr>
          <w:rFonts w:ascii="Arial" w:hAnsi="Arial" w:cs="Arial"/>
          <w:sz w:val="24"/>
          <w:szCs w:val="24"/>
        </w:rPr>
      </w:pPr>
      <w:r w:rsidRPr="00D851CB">
        <w:rPr>
          <w:rFonts w:ascii="Arial" w:hAnsi="Arial" w:cs="Arial"/>
          <w:sz w:val="24"/>
          <w:szCs w:val="24"/>
        </w:rPr>
        <w:t>Oferent może przed upływem terminu składania ofert zmienić, uzupełnić lub wycofać swoją ofertę.</w:t>
      </w:r>
    </w:p>
    <w:p w14:paraId="0A713BAB" w14:textId="77777777" w:rsidR="00DB3A5A" w:rsidRPr="00D851CB" w:rsidRDefault="00DB3A5A" w:rsidP="00DB3A5A">
      <w:pPr>
        <w:numPr>
          <w:ilvl w:val="0"/>
          <w:numId w:val="6"/>
        </w:numPr>
        <w:spacing w:before="100" w:beforeAutospacing="1" w:after="100" w:afterAutospacing="1" w:line="240" w:lineRule="auto"/>
        <w:rPr>
          <w:rFonts w:ascii="Arial" w:hAnsi="Arial" w:cs="Arial"/>
          <w:sz w:val="24"/>
          <w:szCs w:val="24"/>
        </w:rPr>
      </w:pPr>
      <w:r w:rsidRPr="00D851CB">
        <w:rPr>
          <w:rFonts w:ascii="Arial" w:hAnsi="Arial" w:cs="Arial"/>
          <w:sz w:val="24"/>
          <w:szCs w:val="24"/>
        </w:rPr>
        <w:t>Jeżeli w niniejszym postępowaniu nie będzie można dokonać wyboru najkorzystniejszej oferty ze względu na to, że złożone oferty zostaną identycznie ocenione, zamawiający zastrzega sobie możliwość wezwania do złożenia oferty dodatkowej.</w:t>
      </w:r>
    </w:p>
    <w:p w14:paraId="350AC9F1" w14:textId="77777777" w:rsidR="00DB3A5A" w:rsidRPr="00D851CB" w:rsidRDefault="00DB3A5A" w:rsidP="00DB3A5A">
      <w:pPr>
        <w:numPr>
          <w:ilvl w:val="0"/>
          <w:numId w:val="6"/>
        </w:numPr>
        <w:spacing w:before="100" w:beforeAutospacing="1" w:after="100" w:afterAutospacing="1" w:line="240" w:lineRule="auto"/>
        <w:rPr>
          <w:rFonts w:ascii="Arial" w:hAnsi="Arial" w:cs="Arial"/>
          <w:sz w:val="24"/>
          <w:szCs w:val="24"/>
        </w:rPr>
      </w:pPr>
      <w:r w:rsidRPr="00D851CB">
        <w:rPr>
          <w:rFonts w:ascii="Arial" w:hAnsi="Arial" w:cs="Arial"/>
          <w:sz w:val="24"/>
          <w:szCs w:val="24"/>
        </w:rPr>
        <w:t>Zamawiający dopuszcza możliwość wydłużenia terminu realizacji zamówienia, gdyby zaszła uzasadniona konieczność, m.in. testowania i doboru parametrów technologii stosowanej przez zamawiającego. Zmiana terminu nie może prowadzić do podwyższenia ceny oferty.</w:t>
      </w:r>
    </w:p>
    <w:p w14:paraId="79F1EC94" w14:textId="77777777" w:rsidR="00DB3A5A" w:rsidRPr="00D851CB" w:rsidRDefault="00DB3A5A" w:rsidP="00DB3A5A">
      <w:pPr>
        <w:numPr>
          <w:ilvl w:val="0"/>
          <w:numId w:val="6"/>
        </w:numPr>
        <w:spacing w:before="100" w:beforeAutospacing="1" w:after="100" w:afterAutospacing="1" w:line="240" w:lineRule="auto"/>
        <w:rPr>
          <w:rFonts w:ascii="Arial" w:hAnsi="Arial" w:cs="Arial"/>
          <w:sz w:val="24"/>
          <w:szCs w:val="24"/>
        </w:rPr>
      </w:pPr>
      <w:r w:rsidRPr="00D851CB">
        <w:rPr>
          <w:rFonts w:ascii="Arial" w:hAnsi="Arial" w:cs="Arial"/>
          <w:sz w:val="24"/>
          <w:szCs w:val="24"/>
        </w:rPr>
        <w:t>Nie dopuszcza się podwykonawców.</w:t>
      </w:r>
    </w:p>
    <w:p w14:paraId="510DD549" w14:textId="77777777" w:rsidR="00DB3A5A" w:rsidRPr="00D851CB" w:rsidRDefault="00DB3A5A" w:rsidP="00DB3A5A">
      <w:pPr>
        <w:tabs>
          <w:tab w:val="left" w:pos="284"/>
        </w:tabs>
        <w:spacing w:before="100" w:after="100"/>
        <w:rPr>
          <w:rFonts w:ascii="Arial" w:hAnsi="Arial" w:cs="Arial"/>
          <w:bCs/>
          <w:sz w:val="24"/>
          <w:szCs w:val="24"/>
          <w:u w:val="single"/>
        </w:rPr>
      </w:pPr>
      <w:r w:rsidRPr="00D851CB">
        <w:rPr>
          <w:rFonts w:ascii="Arial" w:hAnsi="Arial" w:cs="Arial"/>
          <w:bCs/>
          <w:sz w:val="24"/>
          <w:szCs w:val="24"/>
          <w:u w:val="single"/>
        </w:rPr>
        <w:t>MINIMALNE WYMOGI DO OFERTY</w:t>
      </w:r>
    </w:p>
    <w:p w14:paraId="1ABC4489" w14:textId="77777777" w:rsidR="00DB3A5A" w:rsidRPr="00D851CB" w:rsidRDefault="00DB3A5A" w:rsidP="00DB3A5A">
      <w:pPr>
        <w:numPr>
          <w:ilvl w:val="0"/>
          <w:numId w:val="7"/>
        </w:numPr>
        <w:autoSpaceDE w:val="0"/>
        <w:autoSpaceDN w:val="0"/>
        <w:adjustRightInd w:val="0"/>
        <w:spacing w:after="0" w:line="240" w:lineRule="auto"/>
        <w:rPr>
          <w:rFonts w:ascii="Arial" w:hAnsi="Arial" w:cs="Arial"/>
          <w:bCs/>
          <w:sz w:val="24"/>
          <w:szCs w:val="24"/>
        </w:rPr>
      </w:pPr>
      <w:r w:rsidRPr="00D851CB">
        <w:rPr>
          <w:rFonts w:ascii="Arial" w:hAnsi="Arial" w:cs="Arial"/>
          <w:bCs/>
          <w:sz w:val="24"/>
          <w:szCs w:val="24"/>
        </w:rPr>
        <w:t>Opis sposobu przygotowania oferty:</w:t>
      </w:r>
    </w:p>
    <w:p w14:paraId="439E0EA4" w14:textId="77777777" w:rsidR="00DB3A5A" w:rsidRPr="00D851CB" w:rsidRDefault="00DB3A5A" w:rsidP="00DB3A5A">
      <w:pPr>
        <w:numPr>
          <w:ilvl w:val="1"/>
          <w:numId w:val="7"/>
        </w:numPr>
        <w:spacing w:after="0" w:line="240" w:lineRule="auto"/>
        <w:rPr>
          <w:rFonts w:ascii="Arial" w:hAnsi="Arial" w:cs="Arial"/>
          <w:sz w:val="24"/>
          <w:szCs w:val="24"/>
        </w:rPr>
      </w:pPr>
      <w:r w:rsidRPr="00D851CB">
        <w:rPr>
          <w:rFonts w:ascii="Arial" w:hAnsi="Arial" w:cs="Arial"/>
          <w:sz w:val="24"/>
          <w:szCs w:val="24"/>
        </w:rPr>
        <w:t>Oferta musi być sporządzona w formie pisemnej</w:t>
      </w:r>
    </w:p>
    <w:p w14:paraId="21A47F60" w14:textId="77777777" w:rsidR="00DB3A5A" w:rsidRPr="00D851CB" w:rsidRDefault="00DB3A5A" w:rsidP="00DB3A5A">
      <w:pPr>
        <w:numPr>
          <w:ilvl w:val="1"/>
          <w:numId w:val="7"/>
        </w:numPr>
        <w:spacing w:after="0" w:line="240" w:lineRule="auto"/>
        <w:rPr>
          <w:rFonts w:ascii="Arial" w:hAnsi="Arial" w:cs="Arial"/>
          <w:sz w:val="24"/>
          <w:szCs w:val="24"/>
        </w:rPr>
      </w:pPr>
      <w:r w:rsidRPr="00D851CB">
        <w:rPr>
          <w:rFonts w:ascii="Arial" w:hAnsi="Arial" w:cs="Arial"/>
          <w:sz w:val="24"/>
          <w:szCs w:val="24"/>
        </w:rPr>
        <w:t>Oferta musi być złożona w oryginale</w:t>
      </w:r>
    </w:p>
    <w:p w14:paraId="3EB73887" w14:textId="5976311A" w:rsidR="00DB3A5A" w:rsidRPr="00D851CB" w:rsidRDefault="00DB3A5A" w:rsidP="00DB3A5A">
      <w:pPr>
        <w:numPr>
          <w:ilvl w:val="1"/>
          <w:numId w:val="7"/>
        </w:numPr>
        <w:autoSpaceDE w:val="0"/>
        <w:autoSpaceDN w:val="0"/>
        <w:adjustRightInd w:val="0"/>
        <w:spacing w:after="0" w:line="240" w:lineRule="auto"/>
        <w:rPr>
          <w:rFonts w:ascii="Arial" w:hAnsi="Arial" w:cs="Arial"/>
          <w:sz w:val="24"/>
          <w:szCs w:val="24"/>
        </w:rPr>
      </w:pPr>
      <w:r w:rsidRPr="00D851CB">
        <w:rPr>
          <w:rFonts w:ascii="Arial" w:hAnsi="Arial" w:cs="Arial"/>
          <w:bCs/>
          <w:sz w:val="24"/>
          <w:szCs w:val="24"/>
        </w:rPr>
        <w:t>Termin związania ofertą: 30.11.202</w:t>
      </w:r>
      <w:r w:rsidR="00CF0911">
        <w:rPr>
          <w:rFonts w:ascii="Arial" w:hAnsi="Arial" w:cs="Arial"/>
          <w:bCs/>
          <w:sz w:val="24"/>
          <w:szCs w:val="24"/>
        </w:rPr>
        <w:t>1</w:t>
      </w:r>
      <w:r w:rsidRPr="00D851CB">
        <w:rPr>
          <w:rFonts w:ascii="Arial" w:hAnsi="Arial" w:cs="Arial"/>
          <w:bCs/>
          <w:sz w:val="24"/>
          <w:szCs w:val="24"/>
        </w:rPr>
        <w:t xml:space="preserve"> r.</w:t>
      </w:r>
    </w:p>
    <w:p w14:paraId="160064CB" w14:textId="77777777" w:rsidR="00DB3A5A" w:rsidRPr="00D851CB" w:rsidRDefault="00DB3A5A" w:rsidP="00DB3A5A">
      <w:pPr>
        <w:numPr>
          <w:ilvl w:val="1"/>
          <w:numId w:val="7"/>
        </w:numPr>
        <w:spacing w:after="0" w:line="240" w:lineRule="auto"/>
        <w:rPr>
          <w:rFonts w:ascii="Arial" w:hAnsi="Arial" w:cs="Arial"/>
          <w:sz w:val="24"/>
          <w:szCs w:val="24"/>
        </w:rPr>
      </w:pPr>
      <w:r w:rsidRPr="00D851CB">
        <w:rPr>
          <w:rFonts w:ascii="Arial" w:hAnsi="Arial" w:cs="Arial"/>
          <w:sz w:val="24"/>
          <w:szCs w:val="24"/>
        </w:rPr>
        <w:lastRenderedPageBreak/>
        <w:t>Oferent ma prawo złożyć tylko jedną ofertę</w:t>
      </w:r>
    </w:p>
    <w:p w14:paraId="282779BE" w14:textId="77777777" w:rsidR="00DB3A5A" w:rsidRPr="00D851CB" w:rsidRDefault="00DB3A5A" w:rsidP="00DB3A5A">
      <w:pPr>
        <w:spacing w:after="0" w:line="240" w:lineRule="auto"/>
        <w:rPr>
          <w:rFonts w:ascii="Arial" w:hAnsi="Arial" w:cs="Arial"/>
          <w:sz w:val="24"/>
          <w:szCs w:val="24"/>
        </w:rPr>
      </w:pPr>
    </w:p>
    <w:p w14:paraId="0D763822" w14:textId="77777777" w:rsidR="00DB3A5A" w:rsidRPr="00D851CB" w:rsidRDefault="00DB3A5A" w:rsidP="00DB3A5A">
      <w:pPr>
        <w:spacing w:after="0" w:line="240" w:lineRule="auto"/>
        <w:rPr>
          <w:rFonts w:ascii="Arial" w:hAnsi="Arial" w:cs="Arial"/>
          <w:sz w:val="24"/>
          <w:szCs w:val="24"/>
          <w:u w:val="single"/>
          <w:lang w:val="en-US"/>
        </w:rPr>
      </w:pPr>
      <w:r w:rsidRPr="00D851CB">
        <w:rPr>
          <w:rFonts w:ascii="Arial" w:hAnsi="Arial" w:cs="Arial"/>
          <w:sz w:val="24"/>
          <w:szCs w:val="24"/>
          <w:u w:val="single"/>
          <w:lang w:val="en-US"/>
        </w:rPr>
        <w:t>In English</w:t>
      </w:r>
    </w:p>
    <w:p w14:paraId="0B54161E" w14:textId="77777777" w:rsidR="00DB3A5A" w:rsidRPr="00D851CB" w:rsidRDefault="00DB3A5A" w:rsidP="00DB3A5A">
      <w:pPr>
        <w:spacing w:after="0" w:line="240" w:lineRule="auto"/>
        <w:rPr>
          <w:rFonts w:ascii="Arial" w:hAnsi="Arial" w:cs="Arial"/>
          <w:sz w:val="24"/>
          <w:szCs w:val="24"/>
          <w:lang w:val="en-US"/>
        </w:rPr>
      </w:pPr>
    </w:p>
    <w:p w14:paraId="33E1455B" w14:textId="77777777" w:rsidR="00DB3A5A" w:rsidRPr="00D851CB" w:rsidRDefault="00DB3A5A" w:rsidP="00DB3A5A">
      <w:pPr>
        <w:spacing w:after="0" w:line="240" w:lineRule="auto"/>
        <w:rPr>
          <w:rFonts w:ascii="Arial" w:hAnsi="Arial" w:cs="Arial"/>
          <w:sz w:val="24"/>
          <w:szCs w:val="24"/>
          <w:lang w:val="en-US"/>
        </w:rPr>
      </w:pPr>
      <w:r w:rsidRPr="00D851CB">
        <w:rPr>
          <w:rFonts w:ascii="Arial" w:hAnsi="Arial" w:cs="Arial"/>
          <w:sz w:val="24"/>
          <w:szCs w:val="24"/>
          <w:lang w:val="en-US"/>
        </w:rPr>
        <w:t>1. Description of the method of preparing the offer:</w:t>
      </w:r>
    </w:p>
    <w:p w14:paraId="642E8055" w14:textId="77777777" w:rsidR="00DB3A5A" w:rsidRPr="00D851CB" w:rsidRDefault="00DB3A5A" w:rsidP="00DB3A5A">
      <w:pPr>
        <w:spacing w:after="0" w:line="240" w:lineRule="auto"/>
        <w:rPr>
          <w:rFonts w:ascii="Arial" w:hAnsi="Arial" w:cs="Arial"/>
          <w:sz w:val="24"/>
          <w:szCs w:val="24"/>
          <w:lang w:val="en-US"/>
        </w:rPr>
      </w:pPr>
      <w:r w:rsidRPr="00D851CB">
        <w:rPr>
          <w:rFonts w:ascii="Arial" w:hAnsi="Arial" w:cs="Arial"/>
          <w:sz w:val="24"/>
          <w:szCs w:val="24"/>
          <w:lang w:val="en-US"/>
        </w:rPr>
        <w:t>1.1. The offer must be made in writing</w:t>
      </w:r>
    </w:p>
    <w:p w14:paraId="66FE39A2" w14:textId="77777777" w:rsidR="00DB3A5A" w:rsidRPr="00D851CB" w:rsidRDefault="00DB3A5A" w:rsidP="00DB3A5A">
      <w:pPr>
        <w:spacing w:after="0" w:line="240" w:lineRule="auto"/>
        <w:rPr>
          <w:rFonts w:ascii="Arial" w:hAnsi="Arial" w:cs="Arial"/>
          <w:sz w:val="24"/>
          <w:szCs w:val="24"/>
          <w:lang w:val="en-US"/>
        </w:rPr>
      </w:pPr>
      <w:r w:rsidRPr="00D851CB">
        <w:rPr>
          <w:rFonts w:ascii="Arial" w:hAnsi="Arial" w:cs="Arial"/>
          <w:sz w:val="24"/>
          <w:szCs w:val="24"/>
          <w:lang w:val="en-US"/>
        </w:rPr>
        <w:t>1.2. The offer must be submitted in original</w:t>
      </w:r>
    </w:p>
    <w:p w14:paraId="41F5E640" w14:textId="0D265698" w:rsidR="00DB3A5A" w:rsidRPr="00D851CB" w:rsidRDefault="00DB3A5A" w:rsidP="00DB3A5A">
      <w:pPr>
        <w:spacing w:after="0" w:line="240" w:lineRule="auto"/>
        <w:rPr>
          <w:rFonts w:ascii="Arial" w:hAnsi="Arial" w:cs="Arial"/>
          <w:sz w:val="24"/>
          <w:szCs w:val="24"/>
          <w:lang w:val="en-US"/>
        </w:rPr>
      </w:pPr>
      <w:r w:rsidRPr="00D851CB">
        <w:rPr>
          <w:rFonts w:ascii="Arial" w:hAnsi="Arial" w:cs="Arial"/>
          <w:sz w:val="24"/>
          <w:szCs w:val="24"/>
          <w:lang w:val="en-US"/>
        </w:rPr>
        <w:t xml:space="preserve">1.3. The period of validity of the offer: </w:t>
      </w:r>
      <w:r w:rsidR="003F3EEA">
        <w:rPr>
          <w:rFonts w:ascii="Arial" w:hAnsi="Arial" w:cs="Arial"/>
          <w:sz w:val="24"/>
          <w:szCs w:val="24"/>
          <w:lang w:val="en-US"/>
        </w:rPr>
        <w:t>30/11/2021</w:t>
      </w:r>
      <w:r w:rsidRPr="00D851CB">
        <w:rPr>
          <w:rFonts w:ascii="Arial" w:hAnsi="Arial" w:cs="Arial"/>
          <w:sz w:val="24"/>
          <w:szCs w:val="24"/>
          <w:lang w:val="en-US"/>
        </w:rPr>
        <w:t>.</w:t>
      </w:r>
    </w:p>
    <w:p w14:paraId="118EFC65" w14:textId="77777777" w:rsidR="00DB3A5A" w:rsidRPr="00D851CB" w:rsidRDefault="00DB3A5A" w:rsidP="00DB3A5A">
      <w:pPr>
        <w:spacing w:after="0" w:line="240" w:lineRule="auto"/>
        <w:rPr>
          <w:rFonts w:ascii="Arial" w:hAnsi="Arial" w:cs="Arial"/>
          <w:sz w:val="24"/>
          <w:szCs w:val="24"/>
          <w:lang w:val="en-US"/>
        </w:rPr>
      </w:pPr>
      <w:r w:rsidRPr="00D851CB">
        <w:rPr>
          <w:rFonts w:ascii="Arial" w:hAnsi="Arial" w:cs="Arial"/>
          <w:sz w:val="24"/>
          <w:szCs w:val="24"/>
          <w:lang w:val="en-US"/>
        </w:rPr>
        <w:t>1.4. The tenderer has the right to submit only one offer</w:t>
      </w:r>
    </w:p>
    <w:p w14:paraId="35756BAF" w14:textId="77777777" w:rsidR="00DB3A5A" w:rsidRPr="00D851CB" w:rsidRDefault="00DB3A5A" w:rsidP="00DB3A5A">
      <w:pPr>
        <w:spacing w:after="0" w:line="240" w:lineRule="auto"/>
        <w:ind w:left="792"/>
        <w:rPr>
          <w:rFonts w:ascii="Arial" w:hAnsi="Arial" w:cs="Arial"/>
          <w:sz w:val="24"/>
          <w:szCs w:val="24"/>
          <w:lang w:val="en-US"/>
        </w:rPr>
      </w:pPr>
    </w:p>
    <w:p w14:paraId="74B0ECDE" w14:textId="77777777" w:rsidR="00DB3A5A" w:rsidRPr="00D851CB" w:rsidRDefault="00DB3A5A" w:rsidP="00DB3A5A">
      <w:pPr>
        <w:numPr>
          <w:ilvl w:val="0"/>
          <w:numId w:val="7"/>
        </w:numPr>
        <w:spacing w:after="0" w:line="240" w:lineRule="auto"/>
        <w:rPr>
          <w:rFonts w:ascii="Arial" w:hAnsi="Arial" w:cs="Arial"/>
          <w:sz w:val="24"/>
          <w:szCs w:val="24"/>
        </w:rPr>
      </w:pPr>
      <w:r w:rsidRPr="00D851CB">
        <w:rPr>
          <w:rFonts w:ascii="Arial" w:hAnsi="Arial" w:cs="Arial"/>
          <w:sz w:val="24"/>
          <w:szCs w:val="24"/>
        </w:rPr>
        <w:t>Oferta powinna zawierać co najmniej następujące informacje i dane:</w:t>
      </w:r>
    </w:p>
    <w:p w14:paraId="427BE7C0" w14:textId="77777777" w:rsidR="00DB3A5A" w:rsidRPr="00D851CB" w:rsidRDefault="00DB3A5A" w:rsidP="00DB3A5A">
      <w:pPr>
        <w:numPr>
          <w:ilvl w:val="1"/>
          <w:numId w:val="7"/>
        </w:numPr>
        <w:spacing w:after="0" w:line="240" w:lineRule="auto"/>
        <w:rPr>
          <w:rFonts w:ascii="Arial" w:hAnsi="Arial" w:cs="Arial"/>
          <w:sz w:val="24"/>
          <w:szCs w:val="24"/>
        </w:rPr>
      </w:pPr>
      <w:r w:rsidRPr="00D851CB">
        <w:rPr>
          <w:rFonts w:ascii="Arial" w:hAnsi="Arial" w:cs="Arial"/>
          <w:sz w:val="24"/>
          <w:szCs w:val="24"/>
        </w:rPr>
        <w:t>datę sporządzenia</w:t>
      </w:r>
    </w:p>
    <w:p w14:paraId="26768831" w14:textId="77777777" w:rsidR="00DB3A5A" w:rsidRPr="00D851CB" w:rsidRDefault="00DB3A5A" w:rsidP="00DB3A5A">
      <w:pPr>
        <w:numPr>
          <w:ilvl w:val="1"/>
          <w:numId w:val="7"/>
        </w:numPr>
        <w:spacing w:after="0" w:line="240" w:lineRule="auto"/>
        <w:rPr>
          <w:rFonts w:ascii="Arial" w:hAnsi="Arial" w:cs="Arial"/>
          <w:sz w:val="24"/>
          <w:szCs w:val="24"/>
        </w:rPr>
      </w:pPr>
      <w:r w:rsidRPr="00D851CB">
        <w:rPr>
          <w:rFonts w:ascii="Arial" w:hAnsi="Arial" w:cs="Arial"/>
          <w:sz w:val="24"/>
          <w:szCs w:val="24"/>
        </w:rPr>
        <w:t>adres lub siedzibę oferenta</w:t>
      </w:r>
    </w:p>
    <w:p w14:paraId="2C5398AB" w14:textId="77777777" w:rsidR="00DB3A5A" w:rsidRPr="00D851CB" w:rsidRDefault="00DB3A5A" w:rsidP="00DB3A5A">
      <w:pPr>
        <w:numPr>
          <w:ilvl w:val="1"/>
          <w:numId w:val="7"/>
        </w:numPr>
        <w:spacing w:after="0" w:line="240" w:lineRule="auto"/>
        <w:rPr>
          <w:rFonts w:ascii="Arial" w:hAnsi="Arial" w:cs="Arial"/>
          <w:sz w:val="24"/>
          <w:szCs w:val="24"/>
        </w:rPr>
      </w:pPr>
      <w:r w:rsidRPr="00D851CB">
        <w:rPr>
          <w:rFonts w:ascii="Arial" w:hAnsi="Arial" w:cs="Arial"/>
          <w:sz w:val="24"/>
          <w:szCs w:val="24"/>
        </w:rPr>
        <w:t>Numer Identyfikacji Podatkowej oferenta</w:t>
      </w:r>
    </w:p>
    <w:p w14:paraId="1E149BEF" w14:textId="77777777" w:rsidR="00DB3A5A" w:rsidRPr="00D851CB" w:rsidRDefault="00DB3A5A" w:rsidP="00DB3A5A">
      <w:pPr>
        <w:numPr>
          <w:ilvl w:val="1"/>
          <w:numId w:val="7"/>
        </w:numPr>
        <w:spacing w:after="0" w:line="240" w:lineRule="auto"/>
        <w:rPr>
          <w:rFonts w:ascii="Arial" w:hAnsi="Arial" w:cs="Arial"/>
          <w:sz w:val="24"/>
          <w:szCs w:val="24"/>
        </w:rPr>
      </w:pPr>
      <w:r w:rsidRPr="00D851CB">
        <w:rPr>
          <w:rFonts w:ascii="Arial" w:hAnsi="Arial" w:cs="Arial"/>
          <w:sz w:val="24"/>
          <w:szCs w:val="24"/>
        </w:rPr>
        <w:t>dane kontaktowe oferenta (nr telefonu, adres e-mail)</w:t>
      </w:r>
    </w:p>
    <w:p w14:paraId="17AEE210" w14:textId="77777777" w:rsidR="00DB3A5A" w:rsidRPr="00D851CB" w:rsidRDefault="00DB3A5A" w:rsidP="00DB3A5A">
      <w:pPr>
        <w:numPr>
          <w:ilvl w:val="1"/>
          <w:numId w:val="7"/>
        </w:numPr>
        <w:spacing w:after="0" w:line="240" w:lineRule="auto"/>
        <w:rPr>
          <w:rFonts w:ascii="Arial" w:hAnsi="Arial" w:cs="Arial"/>
          <w:sz w:val="24"/>
          <w:szCs w:val="24"/>
        </w:rPr>
      </w:pPr>
      <w:r w:rsidRPr="00D851CB">
        <w:rPr>
          <w:rFonts w:ascii="Arial" w:hAnsi="Arial" w:cs="Arial"/>
          <w:sz w:val="24"/>
          <w:szCs w:val="24"/>
        </w:rPr>
        <w:t>cenę wyrażoną w kwocie netto</w:t>
      </w:r>
    </w:p>
    <w:p w14:paraId="2B23492B" w14:textId="77777777" w:rsidR="00DB3A5A" w:rsidRPr="00D851CB" w:rsidRDefault="00DB3A5A" w:rsidP="00DB3A5A">
      <w:pPr>
        <w:numPr>
          <w:ilvl w:val="1"/>
          <w:numId w:val="7"/>
        </w:numPr>
        <w:spacing w:after="0" w:line="240" w:lineRule="auto"/>
        <w:rPr>
          <w:rFonts w:ascii="Arial" w:hAnsi="Arial" w:cs="Arial"/>
          <w:sz w:val="24"/>
          <w:szCs w:val="24"/>
        </w:rPr>
      </w:pPr>
      <w:r w:rsidRPr="00D851CB">
        <w:rPr>
          <w:rFonts w:ascii="Arial" w:hAnsi="Arial" w:cs="Arial"/>
          <w:sz w:val="24"/>
          <w:szCs w:val="24"/>
        </w:rPr>
        <w:t>cena musi być wyrażona w walucie PLN lub EUR. Porównanie wartości w EUR do PLN nastąpi w oparciu o średni kurs EUR ogłoszony przez Narodowy Bank Polski w dniu bezpośrednio poprzedzającym dzień dokonania oceny ofert przez zamawiającego</w:t>
      </w:r>
    </w:p>
    <w:p w14:paraId="03BAC9CC" w14:textId="77777777" w:rsidR="00DB3A5A" w:rsidRPr="00D851CB" w:rsidRDefault="00DB3A5A" w:rsidP="00DB3A5A">
      <w:pPr>
        <w:numPr>
          <w:ilvl w:val="1"/>
          <w:numId w:val="7"/>
        </w:numPr>
        <w:spacing w:after="0" w:line="240" w:lineRule="auto"/>
        <w:rPr>
          <w:rFonts w:ascii="Arial" w:hAnsi="Arial" w:cs="Arial"/>
          <w:sz w:val="24"/>
          <w:szCs w:val="24"/>
        </w:rPr>
      </w:pPr>
      <w:r w:rsidRPr="00D851CB">
        <w:rPr>
          <w:rFonts w:ascii="Arial" w:hAnsi="Arial" w:cs="Arial"/>
          <w:sz w:val="24"/>
          <w:szCs w:val="24"/>
        </w:rPr>
        <w:t>opis przedmiotu zamówienia</w:t>
      </w:r>
    </w:p>
    <w:p w14:paraId="2FDC3C0D" w14:textId="77777777" w:rsidR="00DB3A5A" w:rsidRPr="00D851CB" w:rsidRDefault="00DB3A5A" w:rsidP="00DB3A5A">
      <w:pPr>
        <w:numPr>
          <w:ilvl w:val="1"/>
          <w:numId w:val="7"/>
        </w:numPr>
        <w:spacing w:after="0" w:line="240" w:lineRule="auto"/>
        <w:rPr>
          <w:rFonts w:ascii="Arial" w:hAnsi="Arial" w:cs="Arial"/>
          <w:sz w:val="24"/>
          <w:szCs w:val="24"/>
        </w:rPr>
      </w:pPr>
      <w:r w:rsidRPr="00D851CB">
        <w:rPr>
          <w:rFonts w:ascii="Arial" w:hAnsi="Arial" w:cs="Arial"/>
          <w:sz w:val="24"/>
          <w:szCs w:val="24"/>
        </w:rPr>
        <w:t>termin realizacji przedmiotu zamówienia</w:t>
      </w:r>
    </w:p>
    <w:p w14:paraId="2EF88741" w14:textId="77777777" w:rsidR="00DB3A5A" w:rsidRPr="00D851CB" w:rsidRDefault="00DB3A5A" w:rsidP="00DB3A5A">
      <w:pPr>
        <w:numPr>
          <w:ilvl w:val="1"/>
          <w:numId w:val="7"/>
        </w:numPr>
        <w:spacing w:after="0" w:line="240" w:lineRule="auto"/>
        <w:rPr>
          <w:rFonts w:ascii="Arial" w:hAnsi="Arial" w:cs="Arial"/>
          <w:sz w:val="24"/>
          <w:szCs w:val="24"/>
        </w:rPr>
      </w:pPr>
      <w:r w:rsidRPr="00D851CB">
        <w:rPr>
          <w:rFonts w:ascii="Arial" w:hAnsi="Arial" w:cs="Arial"/>
          <w:sz w:val="24"/>
          <w:szCs w:val="24"/>
        </w:rPr>
        <w:t>warunki płatności</w:t>
      </w:r>
    </w:p>
    <w:p w14:paraId="0F699BDD" w14:textId="77777777" w:rsidR="00DB3A5A" w:rsidRPr="00D851CB" w:rsidRDefault="00DB3A5A" w:rsidP="00DB3A5A">
      <w:pPr>
        <w:spacing w:after="0" w:line="240" w:lineRule="auto"/>
        <w:ind w:left="360"/>
        <w:rPr>
          <w:rFonts w:ascii="Arial" w:hAnsi="Arial" w:cs="Arial"/>
          <w:sz w:val="24"/>
          <w:szCs w:val="24"/>
        </w:rPr>
      </w:pPr>
    </w:p>
    <w:p w14:paraId="618D1931" w14:textId="77777777" w:rsidR="00DB3A5A" w:rsidRPr="00D851CB" w:rsidRDefault="00DB3A5A" w:rsidP="00DB3A5A">
      <w:pPr>
        <w:spacing w:after="0" w:line="240" w:lineRule="auto"/>
        <w:rPr>
          <w:rFonts w:ascii="Arial" w:hAnsi="Arial" w:cs="Arial"/>
          <w:sz w:val="24"/>
          <w:szCs w:val="24"/>
          <w:u w:val="single"/>
          <w:lang w:val="en-US"/>
        </w:rPr>
      </w:pPr>
      <w:r w:rsidRPr="00D851CB">
        <w:rPr>
          <w:rFonts w:ascii="Arial" w:hAnsi="Arial" w:cs="Arial"/>
          <w:sz w:val="24"/>
          <w:szCs w:val="24"/>
          <w:u w:val="single"/>
          <w:lang w:val="en-US"/>
        </w:rPr>
        <w:t>in English</w:t>
      </w:r>
    </w:p>
    <w:p w14:paraId="7D0C5792" w14:textId="77777777" w:rsidR="00DB3A5A" w:rsidRPr="00D851CB" w:rsidRDefault="00DB3A5A" w:rsidP="00DB3A5A">
      <w:pPr>
        <w:spacing w:after="0" w:line="240" w:lineRule="auto"/>
        <w:rPr>
          <w:rFonts w:ascii="Arial" w:hAnsi="Arial" w:cs="Arial"/>
          <w:sz w:val="24"/>
          <w:szCs w:val="24"/>
          <w:lang w:val="en-US"/>
        </w:rPr>
      </w:pPr>
    </w:p>
    <w:p w14:paraId="5D887605" w14:textId="77777777" w:rsidR="00DB3A5A" w:rsidRPr="00D851CB" w:rsidRDefault="00DB3A5A" w:rsidP="00DB3A5A">
      <w:pPr>
        <w:spacing w:after="0" w:line="240" w:lineRule="auto"/>
        <w:rPr>
          <w:rFonts w:ascii="Arial" w:hAnsi="Arial" w:cs="Arial"/>
          <w:sz w:val="24"/>
          <w:szCs w:val="24"/>
          <w:lang w:val="en-US"/>
        </w:rPr>
      </w:pPr>
      <w:r w:rsidRPr="00D851CB">
        <w:rPr>
          <w:rFonts w:ascii="Arial" w:hAnsi="Arial" w:cs="Arial"/>
          <w:sz w:val="24"/>
          <w:szCs w:val="24"/>
          <w:lang w:val="en-US"/>
        </w:rPr>
        <w:t>2. The offer should contain at least the following information and data:</w:t>
      </w:r>
    </w:p>
    <w:p w14:paraId="572492EE" w14:textId="77777777" w:rsidR="00DB3A5A" w:rsidRPr="00D851CB" w:rsidRDefault="00DB3A5A" w:rsidP="00DB3A5A">
      <w:pPr>
        <w:spacing w:after="0" w:line="240" w:lineRule="auto"/>
        <w:rPr>
          <w:rFonts w:ascii="Arial" w:hAnsi="Arial" w:cs="Arial"/>
          <w:sz w:val="24"/>
          <w:szCs w:val="24"/>
          <w:lang w:val="en-US"/>
        </w:rPr>
      </w:pPr>
      <w:r w:rsidRPr="00D851CB">
        <w:rPr>
          <w:rFonts w:ascii="Arial" w:hAnsi="Arial" w:cs="Arial"/>
          <w:sz w:val="24"/>
          <w:szCs w:val="24"/>
          <w:lang w:val="en-US"/>
        </w:rPr>
        <w:t>2.1. date of preparation</w:t>
      </w:r>
    </w:p>
    <w:p w14:paraId="31258AA1" w14:textId="77777777" w:rsidR="00DB3A5A" w:rsidRPr="00D851CB" w:rsidRDefault="00DB3A5A" w:rsidP="00DB3A5A">
      <w:pPr>
        <w:spacing w:after="0" w:line="240" w:lineRule="auto"/>
        <w:rPr>
          <w:rFonts w:ascii="Arial" w:hAnsi="Arial" w:cs="Arial"/>
          <w:sz w:val="24"/>
          <w:szCs w:val="24"/>
          <w:lang w:val="en-US"/>
        </w:rPr>
      </w:pPr>
      <w:r w:rsidRPr="00D851CB">
        <w:rPr>
          <w:rFonts w:ascii="Arial" w:hAnsi="Arial" w:cs="Arial"/>
          <w:sz w:val="24"/>
          <w:szCs w:val="24"/>
          <w:lang w:val="en-US"/>
        </w:rPr>
        <w:t>2.2. the bidder's address or registered office</w:t>
      </w:r>
    </w:p>
    <w:p w14:paraId="084417FC" w14:textId="77777777" w:rsidR="00DB3A5A" w:rsidRPr="00D851CB" w:rsidRDefault="00DB3A5A" w:rsidP="00DB3A5A">
      <w:pPr>
        <w:spacing w:after="0" w:line="240" w:lineRule="auto"/>
        <w:rPr>
          <w:rFonts w:ascii="Arial" w:hAnsi="Arial" w:cs="Arial"/>
          <w:sz w:val="24"/>
          <w:szCs w:val="24"/>
          <w:lang w:val="en-US"/>
        </w:rPr>
      </w:pPr>
      <w:r w:rsidRPr="00D851CB">
        <w:rPr>
          <w:rFonts w:ascii="Arial" w:hAnsi="Arial" w:cs="Arial"/>
          <w:sz w:val="24"/>
          <w:szCs w:val="24"/>
          <w:lang w:val="en-US"/>
        </w:rPr>
        <w:t>2.3. Bidder's Tax Identification Number</w:t>
      </w:r>
    </w:p>
    <w:p w14:paraId="3758DBB0" w14:textId="77777777" w:rsidR="00DB3A5A" w:rsidRPr="00D851CB" w:rsidRDefault="00DB3A5A" w:rsidP="00DB3A5A">
      <w:pPr>
        <w:spacing w:after="0" w:line="240" w:lineRule="auto"/>
        <w:rPr>
          <w:rFonts w:ascii="Arial" w:hAnsi="Arial" w:cs="Arial"/>
          <w:sz w:val="24"/>
          <w:szCs w:val="24"/>
          <w:lang w:val="en-US"/>
        </w:rPr>
      </w:pPr>
      <w:r w:rsidRPr="00D851CB">
        <w:rPr>
          <w:rFonts w:ascii="Arial" w:hAnsi="Arial" w:cs="Arial"/>
          <w:sz w:val="24"/>
          <w:szCs w:val="24"/>
          <w:lang w:val="en-US"/>
        </w:rPr>
        <w:t>2.4. tenderer's contact details (telephone number, e-mail address)</w:t>
      </w:r>
    </w:p>
    <w:p w14:paraId="66F0D12B" w14:textId="77777777" w:rsidR="00DB3A5A" w:rsidRPr="00D851CB" w:rsidRDefault="00DB3A5A" w:rsidP="00DB3A5A">
      <w:pPr>
        <w:spacing w:after="0" w:line="240" w:lineRule="auto"/>
        <w:rPr>
          <w:rFonts w:ascii="Arial" w:hAnsi="Arial" w:cs="Arial"/>
          <w:sz w:val="24"/>
          <w:szCs w:val="24"/>
          <w:lang w:val="en-US"/>
        </w:rPr>
      </w:pPr>
      <w:r w:rsidRPr="00D851CB">
        <w:rPr>
          <w:rFonts w:ascii="Arial" w:hAnsi="Arial" w:cs="Arial"/>
          <w:sz w:val="24"/>
          <w:szCs w:val="24"/>
          <w:lang w:val="en-US"/>
        </w:rPr>
        <w:t>2.5. the price expressed in net amount</w:t>
      </w:r>
    </w:p>
    <w:p w14:paraId="3F953D7B" w14:textId="77777777" w:rsidR="00DB3A5A" w:rsidRPr="00D851CB" w:rsidRDefault="00DB3A5A" w:rsidP="00DB3A5A">
      <w:pPr>
        <w:spacing w:after="0" w:line="240" w:lineRule="auto"/>
        <w:rPr>
          <w:rFonts w:ascii="Arial" w:hAnsi="Arial" w:cs="Arial"/>
          <w:sz w:val="24"/>
          <w:szCs w:val="24"/>
          <w:lang w:val="en-US"/>
        </w:rPr>
      </w:pPr>
      <w:r w:rsidRPr="00D851CB">
        <w:rPr>
          <w:rFonts w:ascii="Arial" w:hAnsi="Arial" w:cs="Arial"/>
          <w:sz w:val="24"/>
          <w:szCs w:val="24"/>
          <w:lang w:val="en-US"/>
        </w:rPr>
        <w:t>2.6. the price must be expressed in PLN or EUR. The comparison of the value in EUR to PLN will be based on the average EUR exchange rate announced by the National Bank of Poland on the day immediately preceding the date of evaluation of the offers by the awarding entity</w:t>
      </w:r>
    </w:p>
    <w:p w14:paraId="5B646FDF" w14:textId="77777777" w:rsidR="00DB3A5A" w:rsidRPr="00D851CB" w:rsidRDefault="00DB3A5A" w:rsidP="00DB3A5A">
      <w:pPr>
        <w:spacing w:after="0" w:line="240" w:lineRule="auto"/>
        <w:rPr>
          <w:rFonts w:ascii="Arial" w:hAnsi="Arial" w:cs="Arial"/>
          <w:sz w:val="24"/>
          <w:szCs w:val="24"/>
          <w:lang w:val="en-US"/>
        </w:rPr>
      </w:pPr>
      <w:r w:rsidRPr="00D851CB">
        <w:rPr>
          <w:rFonts w:ascii="Arial" w:hAnsi="Arial" w:cs="Arial"/>
          <w:sz w:val="24"/>
          <w:szCs w:val="24"/>
          <w:lang w:val="en-US"/>
        </w:rPr>
        <w:t>2.7. order description</w:t>
      </w:r>
    </w:p>
    <w:p w14:paraId="3724B633" w14:textId="77777777" w:rsidR="00DB3A5A" w:rsidRPr="00D851CB" w:rsidRDefault="00DB3A5A" w:rsidP="00DB3A5A">
      <w:pPr>
        <w:spacing w:after="0" w:line="240" w:lineRule="auto"/>
        <w:rPr>
          <w:rFonts w:ascii="Arial" w:hAnsi="Arial" w:cs="Arial"/>
          <w:sz w:val="24"/>
          <w:szCs w:val="24"/>
          <w:lang w:val="en-US"/>
        </w:rPr>
      </w:pPr>
      <w:r w:rsidRPr="00D851CB">
        <w:rPr>
          <w:rFonts w:ascii="Arial" w:hAnsi="Arial" w:cs="Arial"/>
          <w:sz w:val="24"/>
          <w:szCs w:val="24"/>
          <w:lang w:val="en-US"/>
        </w:rPr>
        <w:t>2.8. deadline for completing the subject of the contract</w:t>
      </w:r>
    </w:p>
    <w:p w14:paraId="166E837E" w14:textId="77777777" w:rsidR="00DB3A5A" w:rsidRPr="00D851CB" w:rsidRDefault="00DB3A5A" w:rsidP="00DB3A5A">
      <w:pPr>
        <w:spacing w:after="0" w:line="240" w:lineRule="auto"/>
        <w:rPr>
          <w:rFonts w:ascii="Arial" w:hAnsi="Arial" w:cs="Arial"/>
          <w:sz w:val="24"/>
          <w:szCs w:val="24"/>
          <w:lang w:val="en-US"/>
        </w:rPr>
      </w:pPr>
      <w:r w:rsidRPr="00D851CB">
        <w:rPr>
          <w:rFonts w:ascii="Arial" w:hAnsi="Arial" w:cs="Arial"/>
          <w:sz w:val="24"/>
          <w:szCs w:val="24"/>
          <w:lang w:val="en-US"/>
        </w:rPr>
        <w:t>2.9. terms of payment</w:t>
      </w:r>
    </w:p>
    <w:p w14:paraId="28B73EC2" w14:textId="77777777" w:rsidR="00DB3A5A" w:rsidRPr="00D851CB" w:rsidRDefault="00DB3A5A" w:rsidP="00DB3A5A">
      <w:pPr>
        <w:spacing w:after="0" w:line="240" w:lineRule="auto"/>
        <w:rPr>
          <w:rFonts w:ascii="Arial" w:hAnsi="Arial" w:cs="Arial"/>
          <w:sz w:val="24"/>
          <w:szCs w:val="24"/>
        </w:rPr>
      </w:pPr>
    </w:p>
    <w:p w14:paraId="18EF64FB" w14:textId="77777777" w:rsidR="00DB3A5A" w:rsidRPr="00D851CB" w:rsidRDefault="00DB3A5A" w:rsidP="00DB3A5A">
      <w:pPr>
        <w:numPr>
          <w:ilvl w:val="0"/>
          <w:numId w:val="7"/>
        </w:numPr>
        <w:spacing w:after="0" w:line="240" w:lineRule="auto"/>
        <w:rPr>
          <w:rFonts w:ascii="Arial" w:hAnsi="Arial" w:cs="Arial"/>
          <w:sz w:val="24"/>
          <w:szCs w:val="24"/>
        </w:rPr>
      </w:pPr>
      <w:r w:rsidRPr="00D851CB">
        <w:rPr>
          <w:rFonts w:ascii="Arial" w:hAnsi="Arial" w:cs="Arial"/>
          <w:sz w:val="24"/>
          <w:szCs w:val="24"/>
        </w:rPr>
        <w:t>Do oferty powinno być załączone oświadczenie o braku powiązań (wg załącznika nr 1 do zapytania ofertowego)</w:t>
      </w:r>
    </w:p>
    <w:p w14:paraId="3301B61E" w14:textId="77777777" w:rsidR="00DB3A5A" w:rsidRPr="00D851CB" w:rsidRDefault="00DB3A5A" w:rsidP="00DB3A5A">
      <w:pPr>
        <w:jc w:val="both"/>
        <w:rPr>
          <w:rFonts w:ascii="Arial" w:hAnsi="Arial" w:cs="Arial"/>
          <w:sz w:val="24"/>
          <w:szCs w:val="24"/>
        </w:rPr>
      </w:pPr>
    </w:p>
    <w:p w14:paraId="63B47AEE" w14:textId="77777777" w:rsidR="00DB3A5A" w:rsidRPr="00D851CB" w:rsidRDefault="00DB3A5A" w:rsidP="00DB3A5A">
      <w:pPr>
        <w:tabs>
          <w:tab w:val="left" w:pos="284"/>
        </w:tabs>
        <w:spacing w:before="100" w:after="100"/>
        <w:rPr>
          <w:rFonts w:ascii="Arial" w:hAnsi="Arial" w:cs="Arial"/>
          <w:bCs/>
          <w:sz w:val="24"/>
          <w:szCs w:val="24"/>
          <w:u w:val="single"/>
        </w:rPr>
      </w:pPr>
      <w:r w:rsidRPr="00D851CB">
        <w:rPr>
          <w:rFonts w:ascii="Arial" w:hAnsi="Arial" w:cs="Arial"/>
          <w:bCs/>
          <w:sz w:val="24"/>
          <w:szCs w:val="24"/>
          <w:u w:val="single"/>
        </w:rPr>
        <w:t>MIEJSCE, TERMIN I SPOSÓB SKŁADANIA OFERT</w:t>
      </w:r>
    </w:p>
    <w:p w14:paraId="1DDCFB18" w14:textId="77777777" w:rsidR="00DB3A5A" w:rsidRPr="00D851CB" w:rsidRDefault="00DB3A5A" w:rsidP="00DB3A5A">
      <w:pPr>
        <w:numPr>
          <w:ilvl w:val="0"/>
          <w:numId w:val="8"/>
        </w:numPr>
        <w:spacing w:before="100" w:beforeAutospacing="1" w:after="100" w:afterAutospacing="1" w:line="240" w:lineRule="auto"/>
        <w:rPr>
          <w:rFonts w:ascii="Arial" w:hAnsi="Arial" w:cs="Arial"/>
          <w:sz w:val="24"/>
          <w:szCs w:val="24"/>
        </w:rPr>
      </w:pPr>
      <w:r w:rsidRPr="00D851CB">
        <w:rPr>
          <w:rFonts w:ascii="Arial" w:hAnsi="Arial" w:cs="Arial"/>
          <w:sz w:val="24"/>
          <w:szCs w:val="24"/>
        </w:rPr>
        <w:t xml:space="preserve">Oferty należy złożyć osobiście lub przesłać pocztą lub kurierem na adres siedziby zamawiającego: Niedrzwica, ul. Ekonomiczna 14, 19-500 Gołdap, godz. pracy </w:t>
      </w:r>
      <w:r w:rsidRPr="00D851CB">
        <w:rPr>
          <w:rFonts w:ascii="Arial" w:hAnsi="Arial" w:cs="Arial"/>
          <w:sz w:val="24"/>
          <w:szCs w:val="24"/>
        </w:rPr>
        <w:lastRenderedPageBreak/>
        <w:t xml:space="preserve">biura 7-15 lub przesłać za pomocą poczty elektronicznej na adres </w:t>
      </w:r>
      <w:hyperlink r:id="rId8" w:history="1">
        <w:r w:rsidRPr="00D851CB">
          <w:rPr>
            <w:rStyle w:val="Hipercze"/>
            <w:rFonts w:ascii="Arial" w:hAnsi="Arial" w:cs="Arial"/>
            <w:sz w:val="24"/>
            <w:szCs w:val="24"/>
          </w:rPr>
          <w:t>info@comaxel.com</w:t>
        </w:r>
      </w:hyperlink>
      <w:r w:rsidRPr="00D851CB">
        <w:rPr>
          <w:rFonts w:ascii="Arial" w:hAnsi="Arial" w:cs="Arial"/>
          <w:sz w:val="24"/>
          <w:szCs w:val="24"/>
        </w:rPr>
        <w:t xml:space="preserve"> lub </w:t>
      </w:r>
      <w:hyperlink r:id="rId9" w:history="1">
        <w:r w:rsidRPr="00D851CB">
          <w:rPr>
            <w:rStyle w:val="Hipercze"/>
            <w:rFonts w:ascii="Arial" w:hAnsi="Arial" w:cs="Arial"/>
            <w:sz w:val="24"/>
            <w:szCs w:val="24"/>
          </w:rPr>
          <w:t>kago@comaxel.com</w:t>
        </w:r>
      </w:hyperlink>
    </w:p>
    <w:p w14:paraId="41997A25" w14:textId="73687BE7" w:rsidR="00DB3A5A" w:rsidRPr="00D851CB" w:rsidRDefault="00DB3A5A" w:rsidP="00DB3A5A">
      <w:pPr>
        <w:numPr>
          <w:ilvl w:val="0"/>
          <w:numId w:val="8"/>
        </w:numPr>
        <w:spacing w:before="100" w:beforeAutospacing="1" w:after="100" w:afterAutospacing="1" w:line="240" w:lineRule="auto"/>
        <w:rPr>
          <w:rFonts w:ascii="Arial" w:hAnsi="Arial" w:cs="Arial"/>
          <w:sz w:val="24"/>
          <w:szCs w:val="24"/>
        </w:rPr>
      </w:pPr>
      <w:r w:rsidRPr="00D851CB">
        <w:rPr>
          <w:rFonts w:ascii="Arial" w:hAnsi="Arial" w:cs="Arial"/>
          <w:sz w:val="24"/>
          <w:szCs w:val="24"/>
        </w:rPr>
        <w:t>Termin skład</w:t>
      </w:r>
      <w:r w:rsidR="00A33612">
        <w:rPr>
          <w:rFonts w:ascii="Arial" w:hAnsi="Arial" w:cs="Arial"/>
          <w:sz w:val="24"/>
          <w:szCs w:val="24"/>
        </w:rPr>
        <w:t xml:space="preserve">ania ofert ustala się do dnia </w:t>
      </w:r>
      <w:r w:rsidR="00BE66E8">
        <w:rPr>
          <w:rFonts w:ascii="Arial" w:hAnsi="Arial" w:cs="Arial"/>
          <w:sz w:val="24"/>
          <w:szCs w:val="24"/>
        </w:rPr>
        <w:t>1</w:t>
      </w:r>
      <w:r w:rsidR="00BE773A">
        <w:rPr>
          <w:rFonts w:ascii="Arial" w:hAnsi="Arial" w:cs="Arial"/>
          <w:sz w:val="24"/>
          <w:szCs w:val="24"/>
        </w:rPr>
        <w:t>2</w:t>
      </w:r>
      <w:r w:rsidRPr="00D851CB">
        <w:rPr>
          <w:rFonts w:ascii="Arial" w:hAnsi="Arial" w:cs="Arial"/>
          <w:sz w:val="24"/>
          <w:szCs w:val="24"/>
        </w:rPr>
        <w:t>.11.2021 r. włącznie (liczy się data wpływu oferty do zamawiającego).</w:t>
      </w:r>
    </w:p>
    <w:p w14:paraId="37EFC0A6" w14:textId="77777777" w:rsidR="00DB3A5A" w:rsidRPr="00D851CB" w:rsidRDefault="00DB3A5A" w:rsidP="00DB3A5A">
      <w:pPr>
        <w:numPr>
          <w:ilvl w:val="0"/>
          <w:numId w:val="8"/>
        </w:numPr>
        <w:spacing w:before="100" w:beforeAutospacing="1" w:after="100" w:afterAutospacing="1" w:line="240" w:lineRule="auto"/>
        <w:rPr>
          <w:rFonts w:ascii="Arial" w:hAnsi="Arial" w:cs="Arial"/>
          <w:sz w:val="24"/>
          <w:szCs w:val="24"/>
        </w:rPr>
      </w:pPr>
      <w:r w:rsidRPr="00D851CB">
        <w:rPr>
          <w:rFonts w:ascii="Arial" w:hAnsi="Arial" w:cs="Arial"/>
          <w:sz w:val="24"/>
          <w:szCs w:val="24"/>
        </w:rPr>
        <w:t>Oferty złożone po wyznaczonym terminie nie będą rozpatrywane.</w:t>
      </w:r>
    </w:p>
    <w:p w14:paraId="03BE66AB" w14:textId="23703B52" w:rsidR="00DB3A5A" w:rsidRPr="00D851CB" w:rsidRDefault="00DB3A5A" w:rsidP="00DB3A5A">
      <w:pPr>
        <w:numPr>
          <w:ilvl w:val="0"/>
          <w:numId w:val="8"/>
        </w:numPr>
        <w:spacing w:before="100" w:beforeAutospacing="1" w:after="100" w:afterAutospacing="1" w:line="240" w:lineRule="auto"/>
        <w:rPr>
          <w:rFonts w:ascii="Arial" w:hAnsi="Arial" w:cs="Arial"/>
          <w:sz w:val="24"/>
          <w:szCs w:val="24"/>
        </w:rPr>
      </w:pPr>
      <w:r w:rsidRPr="00D851CB">
        <w:rPr>
          <w:rFonts w:ascii="Arial" w:hAnsi="Arial" w:cs="Arial"/>
          <w:sz w:val="24"/>
          <w:szCs w:val="24"/>
        </w:rPr>
        <w:t>W przypadku złożenia oferty w formie innej niż za pomocą poczty elektronicznej,</w:t>
      </w:r>
      <w:r w:rsidRPr="00D851CB">
        <w:rPr>
          <w:rFonts w:ascii="Arial" w:hAnsi="Arial" w:cs="Arial"/>
          <w:bCs/>
          <w:sz w:val="24"/>
          <w:szCs w:val="24"/>
        </w:rPr>
        <w:t xml:space="preserve"> oferta winna być złożona w kopercie z dopiskiem: Oferta do zapytania </w:t>
      </w:r>
      <w:r w:rsidR="00D04929">
        <w:rPr>
          <w:rFonts w:ascii="Arial" w:hAnsi="Arial" w:cs="Arial"/>
          <w:sz w:val="24"/>
          <w:szCs w:val="24"/>
        </w:rPr>
        <w:t>Nr 1</w:t>
      </w:r>
      <w:r w:rsidRPr="00D851CB">
        <w:rPr>
          <w:rFonts w:ascii="Arial" w:hAnsi="Arial" w:cs="Arial"/>
          <w:sz w:val="24"/>
          <w:szCs w:val="24"/>
        </w:rPr>
        <w:t>-NCBR-21</w:t>
      </w:r>
    </w:p>
    <w:p w14:paraId="3A7550BD" w14:textId="77777777" w:rsidR="00DB3A5A" w:rsidRPr="00D851CB" w:rsidRDefault="00DB3A5A" w:rsidP="00DB3A5A">
      <w:pPr>
        <w:spacing w:before="100" w:beforeAutospacing="1" w:after="100" w:afterAutospacing="1" w:line="240" w:lineRule="auto"/>
        <w:rPr>
          <w:rFonts w:ascii="Arial" w:hAnsi="Arial" w:cs="Arial"/>
          <w:sz w:val="24"/>
          <w:szCs w:val="24"/>
          <w:u w:val="single"/>
          <w:lang w:val="en-US"/>
        </w:rPr>
      </w:pPr>
      <w:r w:rsidRPr="00D851CB">
        <w:rPr>
          <w:rFonts w:ascii="Arial" w:hAnsi="Arial" w:cs="Arial"/>
          <w:sz w:val="24"/>
          <w:szCs w:val="24"/>
          <w:u w:val="single"/>
          <w:lang w:val="en-US"/>
        </w:rPr>
        <w:t>In English</w:t>
      </w:r>
    </w:p>
    <w:p w14:paraId="41A7395A" w14:textId="71F6C1C3" w:rsidR="00DB3A5A" w:rsidRPr="00D851CB" w:rsidRDefault="00DB3A5A" w:rsidP="00DB3A5A">
      <w:pPr>
        <w:spacing w:before="100" w:beforeAutospacing="1" w:after="100" w:afterAutospacing="1" w:line="240" w:lineRule="auto"/>
        <w:rPr>
          <w:rFonts w:ascii="Arial" w:hAnsi="Arial" w:cs="Arial"/>
          <w:sz w:val="24"/>
          <w:szCs w:val="24"/>
          <w:lang w:val="en-US"/>
        </w:rPr>
      </w:pPr>
      <w:r w:rsidRPr="00D851CB">
        <w:rPr>
          <w:rFonts w:ascii="Arial" w:hAnsi="Arial" w:cs="Arial"/>
          <w:sz w:val="24"/>
          <w:szCs w:val="24"/>
          <w:lang w:val="en-US"/>
        </w:rPr>
        <w:t xml:space="preserve">1. Tenders should be submitted in person or sent by post or courier to the address of the contracting authority: </w:t>
      </w:r>
      <w:proofErr w:type="spellStart"/>
      <w:r w:rsidRPr="00D851CB">
        <w:rPr>
          <w:rFonts w:ascii="Arial" w:hAnsi="Arial" w:cs="Arial"/>
          <w:sz w:val="24"/>
          <w:szCs w:val="24"/>
          <w:lang w:val="en-US"/>
        </w:rPr>
        <w:t>Niedrzwica</w:t>
      </w:r>
      <w:proofErr w:type="spellEnd"/>
      <w:r w:rsidRPr="00D851CB">
        <w:rPr>
          <w:rFonts w:ascii="Arial" w:hAnsi="Arial" w:cs="Arial"/>
          <w:sz w:val="24"/>
          <w:szCs w:val="24"/>
          <w:lang w:val="en-US"/>
        </w:rPr>
        <w:t xml:space="preserve">, </w:t>
      </w:r>
      <w:proofErr w:type="spellStart"/>
      <w:r w:rsidRPr="00D851CB">
        <w:rPr>
          <w:rFonts w:ascii="Arial" w:hAnsi="Arial" w:cs="Arial"/>
          <w:sz w:val="24"/>
          <w:szCs w:val="24"/>
          <w:lang w:val="en-US"/>
        </w:rPr>
        <w:t>Ekonomiczna</w:t>
      </w:r>
      <w:proofErr w:type="spellEnd"/>
      <w:r w:rsidRPr="00D851CB">
        <w:rPr>
          <w:rFonts w:ascii="Arial" w:hAnsi="Arial" w:cs="Arial"/>
          <w:sz w:val="24"/>
          <w:szCs w:val="24"/>
          <w:lang w:val="en-US"/>
        </w:rPr>
        <w:t xml:space="preserve"> 14</w:t>
      </w:r>
      <w:r>
        <w:rPr>
          <w:rFonts w:ascii="Arial" w:hAnsi="Arial" w:cs="Arial"/>
          <w:sz w:val="24"/>
          <w:szCs w:val="24"/>
          <w:lang w:val="en-US"/>
        </w:rPr>
        <w:t xml:space="preserve"> Street</w:t>
      </w:r>
      <w:r w:rsidRPr="00D851CB">
        <w:rPr>
          <w:rFonts w:ascii="Arial" w:hAnsi="Arial" w:cs="Arial"/>
          <w:sz w:val="24"/>
          <w:szCs w:val="24"/>
          <w:lang w:val="en-US"/>
        </w:rPr>
        <w:t xml:space="preserve">, 19-500 </w:t>
      </w:r>
      <w:proofErr w:type="spellStart"/>
      <w:r w:rsidRPr="00D851CB">
        <w:rPr>
          <w:rFonts w:ascii="Arial" w:hAnsi="Arial" w:cs="Arial"/>
          <w:sz w:val="24"/>
          <w:szCs w:val="24"/>
          <w:lang w:val="en-US"/>
        </w:rPr>
        <w:t>Gołdap</w:t>
      </w:r>
      <w:proofErr w:type="spellEnd"/>
      <w:r w:rsidRPr="00D851CB">
        <w:rPr>
          <w:rFonts w:ascii="Arial" w:hAnsi="Arial" w:cs="Arial"/>
          <w:sz w:val="24"/>
          <w:szCs w:val="24"/>
          <w:lang w:val="en-US"/>
        </w:rPr>
        <w:t xml:space="preserve">, hours. office work 7-15 or sent by e-mail to </w:t>
      </w:r>
      <w:hyperlink r:id="rId10" w:history="1">
        <w:r w:rsidR="00A35F46" w:rsidRPr="001F2F5E">
          <w:rPr>
            <w:rStyle w:val="Hipercze"/>
            <w:rFonts w:ascii="Arial" w:hAnsi="Arial" w:cs="Arial"/>
            <w:sz w:val="24"/>
            <w:szCs w:val="24"/>
            <w:lang w:val="en-US"/>
          </w:rPr>
          <w:t>info@comaxel.com</w:t>
        </w:r>
      </w:hyperlink>
      <w:r w:rsidR="00A35F46">
        <w:rPr>
          <w:rFonts w:ascii="Arial" w:hAnsi="Arial" w:cs="Arial"/>
          <w:sz w:val="24"/>
          <w:szCs w:val="24"/>
          <w:lang w:val="en-US"/>
        </w:rPr>
        <w:t xml:space="preserve"> </w:t>
      </w:r>
      <w:r w:rsidRPr="00D851CB">
        <w:rPr>
          <w:rFonts w:ascii="Arial" w:hAnsi="Arial" w:cs="Arial"/>
          <w:sz w:val="24"/>
          <w:szCs w:val="24"/>
          <w:lang w:val="en-US"/>
        </w:rPr>
        <w:t xml:space="preserve">or </w:t>
      </w:r>
      <w:hyperlink r:id="rId11" w:history="1">
        <w:r w:rsidR="00A35F46" w:rsidRPr="001F2F5E">
          <w:rPr>
            <w:rStyle w:val="Hipercze"/>
            <w:rFonts w:ascii="Arial" w:hAnsi="Arial" w:cs="Arial"/>
            <w:sz w:val="24"/>
            <w:szCs w:val="24"/>
            <w:lang w:val="en-US"/>
          </w:rPr>
          <w:t>kago@comaxel.com</w:t>
        </w:r>
      </w:hyperlink>
      <w:r w:rsidR="00A35F46">
        <w:rPr>
          <w:rFonts w:ascii="Arial" w:hAnsi="Arial" w:cs="Arial"/>
          <w:sz w:val="24"/>
          <w:szCs w:val="24"/>
          <w:lang w:val="en-US"/>
        </w:rPr>
        <w:t xml:space="preserve"> </w:t>
      </w:r>
    </w:p>
    <w:p w14:paraId="4750119A" w14:textId="0D5F616A" w:rsidR="00DB3A5A" w:rsidRPr="00D851CB" w:rsidRDefault="00DB3A5A" w:rsidP="00DB3A5A">
      <w:pPr>
        <w:spacing w:before="100" w:beforeAutospacing="1" w:after="100" w:afterAutospacing="1" w:line="240" w:lineRule="auto"/>
        <w:rPr>
          <w:rFonts w:ascii="Arial" w:hAnsi="Arial" w:cs="Arial"/>
          <w:sz w:val="24"/>
          <w:szCs w:val="24"/>
          <w:lang w:val="en-US"/>
        </w:rPr>
      </w:pPr>
      <w:r w:rsidRPr="00D851CB">
        <w:rPr>
          <w:rFonts w:ascii="Arial" w:hAnsi="Arial" w:cs="Arial"/>
          <w:sz w:val="24"/>
          <w:szCs w:val="24"/>
          <w:lang w:val="en-US"/>
        </w:rPr>
        <w:t>2. The deadline f</w:t>
      </w:r>
      <w:r w:rsidR="00A33612">
        <w:rPr>
          <w:rFonts w:ascii="Arial" w:hAnsi="Arial" w:cs="Arial"/>
          <w:sz w:val="24"/>
          <w:szCs w:val="24"/>
          <w:lang w:val="en-US"/>
        </w:rPr>
        <w:t xml:space="preserve">or submitting offers is set on </w:t>
      </w:r>
      <w:r w:rsidR="00BE66E8">
        <w:rPr>
          <w:rFonts w:ascii="Arial" w:hAnsi="Arial" w:cs="Arial"/>
          <w:sz w:val="24"/>
          <w:szCs w:val="24"/>
          <w:lang w:val="en-US"/>
        </w:rPr>
        <w:t>1</w:t>
      </w:r>
      <w:r w:rsidR="00BE773A">
        <w:rPr>
          <w:rFonts w:ascii="Arial" w:hAnsi="Arial" w:cs="Arial"/>
          <w:sz w:val="24"/>
          <w:szCs w:val="24"/>
          <w:lang w:val="en-US"/>
        </w:rPr>
        <w:t>2</w:t>
      </w:r>
      <w:r w:rsidRPr="00D851CB">
        <w:rPr>
          <w:rFonts w:ascii="Arial" w:hAnsi="Arial" w:cs="Arial"/>
          <w:sz w:val="24"/>
          <w:szCs w:val="24"/>
          <w:lang w:val="en-US"/>
        </w:rPr>
        <w:t xml:space="preserve"> November 2021 inclusive (the date of receipt of the offer by the awarding entity is counted).</w:t>
      </w:r>
    </w:p>
    <w:p w14:paraId="65C02DF7" w14:textId="77777777" w:rsidR="00DB3A5A" w:rsidRPr="00D851CB" w:rsidRDefault="00DB3A5A" w:rsidP="00DB3A5A">
      <w:pPr>
        <w:spacing w:before="100" w:beforeAutospacing="1" w:after="100" w:afterAutospacing="1" w:line="240" w:lineRule="auto"/>
        <w:rPr>
          <w:rFonts w:ascii="Arial" w:hAnsi="Arial" w:cs="Arial"/>
          <w:sz w:val="24"/>
          <w:szCs w:val="24"/>
          <w:lang w:val="en-US"/>
        </w:rPr>
      </w:pPr>
      <w:r w:rsidRPr="00D851CB">
        <w:rPr>
          <w:rFonts w:ascii="Arial" w:hAnsi="Arial" w:cs="Arial"/>
          <w:sz w:val="24"/>
          <w:szCs w:val="24"/>
          <w:lang w:val="en-US"/>
        </w:rPr>
        <w:t>3. Offers submitted after the deadline will not be considered.</w:t>
      </w:r>
    </w:p>
    <w:p w14:paraId="18B04196" w14:textId="616E046F" w:rsidR="00DB3A5A" w:rsidRPr="00D851CB" w:rsidRDefault="00DB3A5A" w:rsidP="00DB3A5A">
      <w:pPr>
        <w:spacing w:before="100" w:beforeAutospacing="1" w:after="100" w:afterAutospacing="1" w:line="240" w:lineRule="auto"/>
        <w:rPr>
          <w:rFonts w:ascii="Arial" w:hAnsi="Arial" w:cs="Arial"/>
          <w:sz w:val="24"/>
          <w:szCs w:val="24"/>
          <w:lang w:val="en-US"/>
        </w:rPr>
      </w:pPr>
      <w:r w:rsidRPr="00D851CB">
        <w:rPr>
          <w:rFonts w:ascii="Arial" w:hAnsi="Arial" w:cs="Arial"/>
          <w:sz w:val="24"/>
          <w:szCs w:val="24"/>
          <w:lang w:val="en-US"/>
        </w:rPr>
        <w:t xml:space="preserve">4. If the offer is submitted in a form other than by e-mail, the offer should be submitted in an envelope with the </w:t>
      </w:r>
      <w:r w:rsidR="00D04929">
        <w:rPr>
          <w:rFonts w:ascii="Arial" w:hAnsi="Arial" w:cs="Arial"/>
          <w:sz w:val="24"/>
          <w:szCs w:val="24"/>
          <w:lang w:val="en-US"/>
        </w:rPr>
        <w:t>note: Offer to the inquiry No. 1</w:t>
      </w:r>
      <w:r w:rsidRPr="00D851CB">
        <w:rPr>
          <w:rFonts w:ascii="Arial" w:hAnsi="Arial" w:cs="Arial"/>
          <w:sz w:val="24"/>
          <w:szCs w:val="24"/>
          <w:lang w:val="en-US"/>
        </w:rPr>
        <w:t>-NCBR-21</w:t>
      </w:r>
    </w:p>
    <w:p w14:paraId="3CD0DDB3" w14:textId="77777777" w:rsidR="00DB3A5A" w:rsidRPr="00D851CB" w:rsidRDefault="00DB3A5A" w:rsidP="00DB3A5A">
      <w:pPr>
        <w:tabs>
          <w:tab w:val="left" w:pos="284"/>
        </w:tabs>
        <w:spacing w:before="100" w:after="100"/>
        <w:rPr>
          <w:rFonts w:ascii="Arial" w:hAnsi="Arial" w:cs="Arial"/>
          <w:bCs/>
          <w:sz w:val="24"/>
          <w:szCs w:val="24"/>
          <w:u w:val="single"/>
        </w:rPr>
      </w:pPr>
      <w:r w:rsidRPr="00D851CB">
        <w:rPr>
          <w:rFonts w:ascii="Arial" w:hAnsi="Arial" w:cs="Arial"/>
          <w:bCs/>
          <w:sz w:val="24"/>
          <w:szCs w:val="24"/>
          <w:u w:val="single"/>
        </w:rPr>
        <w:t>DODATKOWE INFORMACJE</w:t>
      </w:r>
    </w:p>
    <w:p w14:paraId="33D5FD6F" w14:textId="77777777" w:rsidR="00DB3A5A" w:rsidRPr="00D851CB" w:rsidRDefault="00DB3A5A" w:rsidP="00DB3A5A">
      <w:pPr>
        <w:spacing w:before="100" w:beforeAutospacing="1" w:after="100" w:afterAutospacing="1"/>
        <w:rPr>
          <w:rFonts w:ascii="Arial" w:hAnsi="Arial" w:cs="Arial"/>
          <w:sz w:val="24"/>
          <w:szCs w:val="24"/>
        </w:rPr>
      </w:pPr>
      <w:r w:rsidRPr="00D851CB">
        <w:rPr>
          <w:rFonts w:ascii="Arial" w:hAnsi="Arial" w:cs="Arial"/>
          <w:sz w:val="24"/>
          <w:szCs w:val="24"/>
        </w:rPr>
        <w:t xml:space="preserve">Dodatkowych informacji udziela Michael </w:t>
      </w:r>
      <w:proofErr w:type="spellStart"/>
      <w:r w:rsidRPr="00D851CB">
        <w:rPr>
          <w:rFonts w:ascii="Arial" w:hAnsi="Arial" w:cs="Arial"/>
          <w:sz w:val="24"/>
          <w:szCs w:val="24"/>
        </w:rPr>
        <w:t>Rann</w:t>
      </w:r>
      <w:proofErr w:type="spellEnd"/>
      <w:r w:rsidRPr="00D851CB">
        <w:rPr>
          <w:rFonts w:ascii="Arial" w:hAnsi="Arial" w:cs="Arial"/>
          <w:sz w:val="24"/>
          <w:szCs w:val="24"/>
        </w:rPr>
        <w:t xml:space="preserve"> – Prezes Zarządu, tel. +48 535 955 388 lub Katarzyna Górska  – Wiceprezes Zarządu, pod numerem telefonu +48 535 955 387.</w:t>
      </w:r>
    </w:p>
    <w:p w14:paraId="33686A42" w14:textId="77777777" w:rsidR="00DB3A5A" w:rsidRPr="00D851CB" w:rsidRDefault="00DB3A5A" w:rsidP="00DB3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rPr>
      </w:pPr>
      <w:r w:rsidRPr="00D851CB">
        <w:rPr>
          <w:rFonts w:ascii="Arial" w:hAnsi="Arial" w:cs="Arial"/>
          <w:sz w:val="24"/>
          <w:szCs w:val="24"/>
        </w:rPr>
        <w:t>Telefony w przedmiotowej sprawie będą odbierane w godzinach pracy zamawiającego.</w:t>
      </w:r>
    </w:p>
    <w:p w14:paraId="47C14523" w14:textId="77777777" w:rsidR="00DB3A5A" w:rsidRPr="00D851CB" w:rsidRDefault="00DB3A5A" w:rsidP="00DB3A5A">
      <w:pPr>
        <w:tabs>
          <w:tab w:val="left" w:pos="284"/>
        </w:tabs>
        <w:spacing w:before="100" w:after="100"/>
        <w:rPr>
          <w:rFonts w:ascii="Arial" w:hAnsi="Arial" w:cs="Arial"/>
          <w:bCs/>
          <w:sz w:val="24"/>
          <w:szCs w:val="24"/>
          <w:u w:val="single"/>
        </w:rPr>
      </w:pPr>
    </w:p>
    <w:p w14:paraId="5C861D6A" w14:textId="77777777" w:rsidR="00DB3A5A" w:rsidRPr="00D851CB" w:rsidRDefault="00DB3A5A" w:rsidP="00DB3A5A">
      <w:pPr>
        <w:tabs>
          <w:tab w:val="left" w:pos="284"/>
        </w:tabs>
        <w:spacing w:before="100" w:after="100"/>
        <w:rPr>
          <w:rFonts w:ascii="Arial" w:hAnsi="Arial" w:cs="Arial"/>
          <w:bCs/>
          <w:sz w:val="24"/>
          <w:szCs w:val="24"/>
          <w:u w:val="single"/>
        </w:rPr>
      </w:pPr>
      <w:r w:rsidRPr="00D851CB">
        <w:rPr>
          <w:rFonts w:ascii="Arial" w:hAnsi="Arial" w:cs="Arial"/>
          <w:bCs/>
          <w:sz w:val="24"/>
          <w:szCs w:val="24"/>
          <w:u w:val="single"/>
        </w:rPr>
        <w:t xml:space="preserve">ZAŁĄCZNIKI DO ZAPYTANIA OFERTOWEGO </w:t>
      </w:r>
    </w:p>
    <w:p w14:paraId="20235336" w14:textId="77777777" w:rsidR="00DB3A5A" w:rsidRPr="00D851CB" w:rsidRDefault="00DB3A5A" w:rsidP="00A20EF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100" w:beforeAutospacing="1" w:after="0" w:afterAutospacing="1" w:line="240" w:lineRule="auto"/>
        <w:rPr>
          <w:rFonts w:ascii="Arial" w:hAnsi="Arial" w:cs="Arial"/>
          <w:sz w:val="24"/>
          <w:szCs w:val="24"/>
        </w:rPr>
      </w:pPr>
      <w:r w:rsidRPr="008E6B7F">
        <w:rPr>
          <w:rFonts w:ascii="Arial" w:hAnsi="Arial" w:cs="Arial"/>
          <w:sz w:val="24"/>
          <w:szCs w:val="24"/>
        </w:rPr>
        <w:t>Oświadczenie oferenta o braku powiązań</w:t>
      </w:r>
    </w:p>
    <w:sectPr w:rsidR="00DB3A5A" w:rsidRPr="00D851CB" w:rsidSect="00E120EC">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A175FF" w14:textId="77777777" w:rsidR="00FA1A29" w:rsidRDefault="00FA1A29" w:rsidP="00E120EC">
      <w:pPr>
        <w:spacing w:after="0" w:line="240" w:lineRule="auto"/>
      </w:pPr>
      <w:r>
        <w:separator/>
      </w:r>
    </w:p>
  </w:endnote>
  <w:endnote w:type="continuationSeparator" w:id="0">
    <w:p w14:paraId="2AC7EE4F" w14:textId="77777777" w:rsidR="00FA1A29" w:rsidRDefault="00FA1A29" w:rsidP="00E12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Liberation Serif">
    <w:altName w:val="Times New Roman"/>
    <w:charset w:val="EE"/>
    <w:family w:val="roman"/>
    <w:pitch w:val="variable"/>
    <w:sig w:usb0="00000000" w:usb1="500078FF" w:usb2="00000021" w:usb3="00000000" w:csb0="000001BF" w:csb1="00000000"/>
  </w:font>
  <w:font w:name="Noto Sans CJK SC Regular">
    <w:charset w:val="00"/>
    <w:family w:val="auto"/>
    <w:pitch w:val="variable"/>
  </w:font>
  <w:font w:name="Lohit Devanagari">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24E8D" w14:textId="77777777" w:rsidR="00495010" w:rsidRDefault="00495010">
    <w:pPr>
      <w:pStyle w:val="Stopka"/>
      <w:jc w:val="right"/>
    </w:pPr>
    <w:r>
      <w:rPr>
        <w:noProof/>
      </w:rPr>
      <w:fldChar w:fldCharType="begin"/>
    </w:r>
    <w:r>
      <w:rPr>
        <w:noProof/>
      </w:rPr>
      <w:instrText>PAGE   \* MERGEFORMAT</w:instrText>
    </w:r>
    <w:r>
      <w:rPr>
        <w:noProof/>
      </w:rPr>
      <w:fldChar w:fldCharType="separate"/>
    </w:r>
    <w:r w:rsidR="00BE773A">
      <w:rPr>
        <w:noProof/>
      </w:rPr>
      <w:t>6</w:t>
    </w:r>
    <w:r>
      <w:rPr>
        <w:noProof/>
      </w:rPr>
      <w:fldChar w:fldCharType="end"/>
    </w:r>
  </w:p>
  <w:p w14:paraId="669C67B0" w14:textId="77777777" w:rsidR="00495010" w:rsidRDefault="0049501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DACA84" w14:textId="77777777" w:rsidR="00FA1A29" w:rsidRDefault="00FA1A29" w:rsidP="00E120EC">
      <w:pPr>
        <w:spacing w:after="0" w:line="240" w:lineRule="auto"/>
      </w:pPr>
      <w:r>
        <w:separator/>
      </w:r>
    </w:p>
  </w:footnote>
  <w:footnote w:type="continuationSeparator" w:id="0">
    <w:p w14:paraId="3D93E05F" w14:textId="77777777" w:rsidR="00FA1A29" w:rsidRDefault="00FA1A29" w:rsidP="00E120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AFF396" w14:textId="77777777" w:rsidR="003A43D2" w:rsidRDefault="003A43D2" w:rsidP="003A43D2">
    <w:pPr>
      <w:pStyle w:val="Nagwek"/>
      <w:tabs>
        <w:tab w:val="clear" w:pos="4536"/>
        <w:tab w:val="clear" w:pos="9072"/>
        <w:tab w:val="center" w:pos="0"/>
        <w:tab w:val="left" w:pos="4111"/>
      </w:tabs>
      <w:spacing w:after="120"/>
      <w:jc w:val="center"/>
      <w:rPr>
        <w:i/>
      </w:rPr>
    </w:pPr>
    <w:r>
      <w:rPr>
        <w:noProof/>
        <w:lang w:eastAsia="pl-PL"/>
      </w:rPr>
      <w:drawing>
        <wp:inline distT="0" distB="0" distL="0" distR="0" wp14:anchorId="782089A5" wp14:editId="134D7C13">
          <wp:extent cx="1484918" cy="49530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nak_barw_rp_poziom_szara_ramka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1187" cy="524075"/>
                  </a:xfrm>
                  <a:prstGeom prst="rect">
                    <a:avLst/>
                  </a:prstGeom>
                </pic:spPr>
              </pic:pic>
            </a:graphicData>
          </a:graphic>
        </wp:inline>
      </w:drawing>
    </w:r>
    <w:r>
      <w:rPr>
        <w:i/>
      </w:rPr>
      <w:tab/>
    </w:r>
    <w:r>
      <w:rPr>
        <w:noProof/>
        <w:lang w:eastAsia="pl-PL"/>
      </w:rPr>
      <w:drawing>
        <wp:inline distT="0" distB="0" distL="0" distR="0" wp14:anchorId="1E9DA591" wp14:editId="20E57C27">
          <wp:extent cx="1152154" cy="405008"/>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NCBR logo z czerwonym napisem_q.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16305" cy="427559"/>
                  </a:xfrm>
                  <a:prstGeom prst="rect">
                    <a:avLst/>
                  </a:prstGeom>
                </pic:spPr>
              </pic:pic>
            </a:graphicData>
          </a:graphic>
        </wp:inline>
      </w:drawing>
    </w:r>
  </w:p>
  <w:p w14:paraId="32458ED7" w14:textId="77777777" w:rsidR="00495010" w:rsidRDefault="0049501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E275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1C12C02"/>
    <w:multiLevelType w:val="multilevel"/>
    <w:tmpl w:val="21C12C0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2DC51CD7"/>
    <w:multiLevelType w:val="hybridMultilevel"/>
    <w:tmpl w:val="215E91B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1">
      <w:start w:val="1"/>
      <w:numFmt w:val="decimal"/>
      <w:lvlText w:val="%5)"/>
      <w:lvlJc w:val="left"/>
      <w:pPr>
        <w:ind w:left="3240" w:hanging="360"/>
      </w:pPr>
    </w:lvl>
    <w:lvl w:ilvl="5" w:tplc="0415001B">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32511A7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FB24D8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2672ADF"/>
    <w:multiLevelType w:val="hybridMultilevel"/>
    <w:tmpl w:val="E96091FC"/>
    <w:lvl w:ilvl="0" w:tplc="04150011">
      <w:start w:val="1"/>
      <w:numFmt w:val="decimal"/>
      <w:lvlText w:val="%1)"/>
      <w:lvlJc w:val="left"/>
      <w:pPr>
        <w:ind w:left="720" w:hanging="360"/>
      </w:pPr>
      <w:rPr>
        <w:rFonts w:hint="default"/>
        <w:color w:val="auto"/>
      </w:rPr>
    </w:lvl>
    <w:lvl w:ilvl="1" w:tplc="B74EE204">
      <w:start w:val="1"/>
      <w:numFmt w:val="decimal"/>
      <w:lvlText w:val="%2)"/>
      <w:lvlJc w:val="left"/>
      <w:pPr>
        <w:ind w:left="644" w:hanging="360"/>
      </w:pPr>
      <w:rPr>
        <w:rFonts w:ascii="Times New Roman" w:eastAsia="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163EB7E8">
      <w:start w:val="1"/>
      <w:numFmt w:val="decimal"/>
      <w:lvlText w:val="%4."/>
      <w:lvlJc w:val="left"/>
      <w:pPr>
        <w:ind w:left="360" w:hanging="360"/>
      </w:pPr>
      <w:rPr>
        <w:rFonts w:ascii="Arial" w:hAnsi="Arial" w:cs="Arial" w:hint="default"/>
        <w:b w:val="0"/>
        <w:color w:val="auto"/>
      </w:rPr>
    </w:lvl>
    <w:lvl w:ilvl="4" w:tplc="8140DB94">
      <w:start w:val="1"/>
      <w:numFmt w:val="lowerLetter"/>
      <w:lvlText w:val="%5)"/>
      <w:lvlJc w:val="left"/>
      <w:pPr>
        <w:ind w:left="3600" w:hanging="360"/>
      </w:pPr>
      <w:rPr>
        <w:rFonts w:ascii="Calibri" w:hAnsi="Calibri" w:cs="Times New Roman" w:hint="default"/>
      </w:rPr>
    </w:lvl>
    <w:lvl w:ilvl="5" w:tplc="0415001B">
      <w:start w:val="1"/>
      <w:numFmt w:val="lowerRoman"/>
      <w:lvlText w:val="%6."/>
      <w:lvlJc w:val="right"/>
      <w:pPr>
        <w:ind w:left="4320" w:hanging="180"/>
      </w:pPr>
      <w:rPr>
        <w:rFonts w:ascii="Times New Roman" w:hAnsi="Times New Roman" w:cs="Times New Roman"/>
      </w:rPr>
    </w:lvl>
    <w:lvl w:ilvl="6" w:tplc="7090A538">
      <w:start w:val="1"/>
      <w:numFmt w:val="decimal"/>
      <w:lvlText w:val="%7."/>
      <w:lvlJc w:val="left"/>
      <w:pPr>
        <w:ind w:left="5040" w:hanging="360"/>
      </w:pPr>
      <w:rPr>
        <w:rFonts w:ascii="Times New Roman" w:hAnsi="Times New Roman" w:cs="Times New Roman"/>
        <w:b w:val="0"/>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6" w15:restartNumberingAfterBreak="0">
    <w:nsid w:val="431D683A"/>
    <w:multiLevelType w:val="hybridMultilevel"/>
    <w:tmpl w:val="88C8EA4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451F719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6DC2D5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30D5F0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A2804F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C5A291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06A12C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15D72A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5D26A05"/>
    <w:multiLevelType w:val="hybridMultilevel"/>
    <w:tmpl w:val="2756702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666B69DD"/>
    <w:multiLevelType w:val="hybridMultilevel"/>
    <w:tmpl w:val="1D024C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67741589"/>
    <w:multiLevelType w:val="hybridMultilevel"/>
    <w:tmpl w:val="215E91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1">
      <w:start w:val="1"/>
      <w:numFmt w:val="decimal"/>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C30296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1D43533"/>
    <w:multiLevelType w:val="hybridMultilevel"/>
    <w:tmpl w:val="D4D6AC6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7C7C7889"/>
    <w:multiLevelType w:val="multilevel"/>
    <w:tmpl w:val="4DE87ABB"/>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DC36E4D"/>
    <w:multiLevelType w:val="multilevel"/>
    <w:tmpl w:val="8800E82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E70523E"/>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17"/>
  </w:num>
  <w:num w:numId="3">
    <w:abstractNumId w:val="3"/>
  </w:num>
  <w:num w:numId="4">
    <w:abstractNumId w:val="9"/>
  </w:num>
  <w:num w:numId="5">
    <w:abstractNumId w:val="21"/>
  </w:num>
  <w:num w:numId="6">
    <w:abstractNumId w:val="10"/>
  </w:num>
  <w:num w:numId="7">
    <w:abstractNumId w:val="0"/>
  </w:num>
  <w:num w:numId="8">
    <w:abstractNumId w:val="7"/>
  </w:num>
  <w:num w:numId="9">
    <w:abstractNumId w:val="1"/>
  </w:num>
  <w:num w:numId="10">
    <w:abstractNumId w:val="19"/>
  </w:num>
  <w:num w:numId="11">
    <w:abstractNumId w:val="14"/>
  </w:num>
  <w:num w:numId="12">
    <w:abstractNumId w:val="6"/>
  </w:num>
  <w:num w:numId="13">
    <w:abstractNumId w:val="20"/>
  </w:num>
  <w:num w:numId="14">
    <w:abstractNumId w:val="15"/>
  </w:num>
  <w:num w:numId="15">
    <w:abstractNumId w:val="13"/>
  </w:num>
  <w:num w:numId="16">
    <w:abstractNumId w:val="18"/>
  </w:num>
  <w:num w:numId="17">
    <w:abstractNumId w:val="12"/>
  </w:num>
  <w:num w:numId="18">
    <w:abstractNumId w:val="4"/>
  </w:num>
  <w:num w:numId="19">
    <w:abstractNumId w:val="11"/>
  </w:num>
  <w:num w:numId="20">
    <w:abstractNumId w:val="16"/>
  </w:num>
  <w:num w:numId="21">
    <w:abstractNumId w:val="5"/>
  </w:num>
  <w:num w:numId="22">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0EC"/>
    <w:rsid w:val="000005AC"/>
    <w:rsid w:val="00002379"/>
    <w:rsid w:val="000046C3"/>
    <w:rsid w:val="00007135"/>
    <w:rsid w:val="00007CB0"/>
    <w:rsid w:val="00010F3D"/>
    <w:rsid w:val="00012267"/>
    <w:rsid w:val="00013E4C"/>
    <w:rsid w:val="00020D97"/>
    <w:rsid w:val="0002275C"/>
    <w:rsid w:val="0002342C"/>
    <w:rsid w:val="00025403"/>
    <w:rsid w:val="00026C3A"/>
    <w:rsid w:val="00030B6D"/>
    <w:rsid w:val="00030FD4"/>
    <w:rsid w:val="00034A1B"/>
    <w:rsid w:val="000367D7"/>
    <w:rsid w:val="0003744F"/>
    <w:rsid w:val="00040D75"/>
    <w:rsid w:val="00043E65"/>
    <w:rsid w:val="00044591"/>
    <w:rsid w:val="00057412"/>
    <w:rsid w:val="00057617"/>
    <w:rsid w:val="000601D0"/>
    <w:rsid w:val="00066C73"/>
    <w:rsid w:val="000674EE"/>
    <w:rsid w:val="00070449"/>
    <w:rsid w:val="00071343"/>
    <w:rsid w:val="00072647"/>
    <w:rsid w:val="00077732"/>
    <w:rsid w:val="000823D7"/>
    <w:rsid w:val="00082882"/>
    <w:rsid w:val="0008565C"/>
    <w:rsid w:val="00092378"/>
    <w:rsid w:val="0009292A"/>
    <w:rsid w:val="000B027E"/>
    <w:rsid w:val="000B3685"/>
    <w:rsid w:val="000C39AA"/>
    <w:rsid w:val="000D1552"/>
    <w:rsid w:val="000D312C"/>
    <w:rsid w:val="000D5C2D"/>
    <w:rsid w:val="000D663C"/>
    <w:rsid w:val="000E00B7"/>
    <w:rsid w:val="000E3E74"/>
    <w:rsid w:val="000E6299"/>
    <w:rsid w:val="000F0EBD"/>
    <w:rsid w:val="001024F0"/>
    <w:rsid w:val="001045F7"/>
    <w:rsid w:val="00104A72"/>
    <w:rsid w:val="0010708F"/>
    <w:rsid w:val="0011138F"/>
    <w:rsid w:val="001212F0"/>
    <w:rsid w:val="001261EE"/>
    <w:rsid w:val="00126573"/>
    <w:rsid w:val="001272F3"/>
    <w:rsid w:val="00131643"/>
    <w:rsid w:val="00132B08"/>
    <w:rsid w:val="00133D04"/>
    <w:rsid w:val="00144E87"/>
    <w:rsid w:val="0015617B"/>
    <w:rsid w:val="0015641D"/>
    <w:rsid w:val="00156E05"/>
    <w:rsid w:val="00160CB5"/>
    <w:rsid w:val="00162161"/>
    <w:rsid w:val="0016493C"/>
    <w:rsid w:val="00165243"/>
    <w:rsid w:val="00167AF6"/>
    <w:rsid w:val="001716EE"/>
    <w:rsid w:val="00174236"/>
    <w:rsid w:val="00175AAC"/>
    <w:rsid w:val="001828F0"/>
    <w:rsid w:val="001831BC"/>
    <w:rsid w:val="001850EF"/>
    <w:rsid w:val="0019296D"/>
    <w:rsid w:val="00192CCC"/>
    <w:rsid w:val="001930E8"/>
    <w:rsid w:val="0019633D"/>
    <w:rsid w:val="001977FD"/>
    <w:rsid w:val="001A2D7B"/>
    <w:rsid w:val="001A4C55"/>
    <w:rsid w:val="001A7E49"/>
    <w:rsid w:val="001B2DF5"/>
    <w:rsid w:val="001B4186"/>
    <w:rsid w:val="001B6720"/>
    <w:rsid w:val="001C0335"/>
    <w:rsid w:val="001C5F07"/>
    <w:rsid w:val="001C774E"/>
    <w:rsid w:val="001D0243"/>
    <w:rsid w:val="001D0270"/>
    <w:rsid w:val="001D218A"/>
    <w:rsid w:val="001D432B"/>
    <w:rsid w:val="001D63D0"/>
    <w:rsid w:val="001E048A"/>
    <w:rsid w:val="001E4BAE"/>
    <w:rsid w:val="001E76CE"/>
    <w:rsid w:val="001F5783"/>
    <w:rsid w:val="001F703F"/>
    <w:rsid w:val="00201F00"/>
    <w:rsid w:val="00211F0F"/>
    <w:rsid w:val="002248DC"/>
    <w:rsid w:val="00232E5F"/>
    <w:rsid w:val="00232F4A"/>
    <w:rsid w:val="002436C7"/>
    <w:rsid w:val="002579F8"/>
    <w:rsid w:val="00267CD9"/>
    <w:rsid w:val="00270CB1"/>
    <w:rsid w:val="002802D5"/>
    <w:rsid w:val="002919BC"/>
    <w:rsid w:val="002921F1"/>
    <w:rsid w:val="00292777"/>
    <w:rsid w:val="0029676E"/>
    <w:rsid w:val="002977F0"/>
    <w:rsid w:val="002A394B"/>
    <w:rsid w:val="002A4F52"/>
    <w:rsid w:val="002B3AB0"/>
    <w:rsid w:val="002B57AF"/>
    <w:rsid w:val="002C06E6"/>
    <w:rsid w:val="002C3086"/>
    <w:rsid w:val="002C474D"/>
    <w:rsid w:val="002C4CD7"/>
    <w:rsid w:val="002C64D0"/>
    <w:rsid w:val="002C6687"/>
    <w:rsid w:val="002D1CA0"/>
    <w:rsid w:val="002D36C7"/>
    <w:rsid w:val="002D4A0F"/>
    <w:rsid w:val="002E1B1E"/>
    <w:rsid w:val="002E3C72"/>
    <w:rsid w:val="002E5669"/>
    <w:rsid w:val="002E5F04"/>
    <w:rsid w:val="002F44D3"/>
    <w:rsid w:val="002F5A2D"/>
    <w:rsid w:val="002F77C4"/>
    <w:rsid w:val="0030590F"/>
    <w:rsid w:val="00310107"/>
    <w:rsid w:val="003105CD"/>
    <w:rsid w:val="003118A0"/>
    <w:rsid w:val="00311C99"/>
    <w:rsid w:val="00313615"/>
    <w:rsid w:val="0031404C"/>
    <w:rsid w:val="0032020B"/>
    <w:rsid w:val="003250F2"/>
    <w:rsid w:val="00325740"/>
    <w:rsid w:val="003312B3"/>
    <w:rsid w:val="00341952"/>
    <w:rsid w:val="003458A3"/>
    <w:rsid w:val="00347694"/>
    <w:rsid w:val="00350A93"/>
    <w:rsid w:val="003658D0"/>
    <w:rsid w:val="00367765"/>
    <w:rsid w:val="00371316"/>
    <w:rsid w:val="003731B2"/>
    <w:rsid w:val="003817EC"/>
    <w:rsid w:val="00381CF1"/>
    <w:rsid w:val="003830EE"/>
    <w:rsid w:val="003858BB"/>
    <w:rsid w:val="0039668B"/>
    <w:rsid w:val="003A233A"/>
    <w:rsid w:val="003A43D2"/>
    <w:rsid w:val="003A4CF6"/>
    <w:rsid w:val="003B04D2"/>
    <w:rsid w:val="003B448C"/>
    <w:rsid w:val="003B562B"/>
    <w:rsid w:val="003B5985"/>
    <w:rsid w:val="003B5C5D"/>
    <w:rsid w:val="003C340C"/>
    <w:rsid w:val="003C37B7"/>
    <w:rsid w:val="003C545C"/>
    <w:rsid w:val="003D0240"/>
    <w:rsid w:val="003E6095"/>
    <w:rsid w:val="003E6FFE"/>
    <w:rsid w:val="003E7D2B"/>
    <w:rsid w:val="003F3EEA"/>
    <w:rsid w:val="003F47A8"/>
    <w:rsid w:val="003F5D02"/>
    <w:rsid w:val="004057B9"/>
    <w:rsid w:val="00410B43"/>
    <w:rsid w:val="004110C2"/>
    <w:rsid w:val="00416D9E"/>
    <w:rsid w:val="00417098"/>
    <w:rsid w:val="00420D0E"/>
    <w:rsid w:val="00421D63"/>
    <w:rsid w:val="00422569"/>
    <w:rsid w:val="0043104A"/>
    <w:rsid w:val="0044137A"/>
    <w:rsid w:val="0044211E"/>
    <w:rsid w:val="004424A7"/>
    <w:rsid w:val="00442607"/>
    <w:rsid w:val="0044611C"/>
    <w:rsid w:val="004569AB"/>
    <w:rsid w:val="0046185F"/>
    <w:rsid w:val="00462325"/>
    <w:rsid w:val="0046427C"/>
    <w:rsid w:val="00465643"/>
    <w:rsid w:val="004670F5"/>
    <w:rsid w:val="00471088"/>
    <w:rsid w:val="004717F4"/>
    <w:rsid w:val="00471F1C"/>
    <w:rsid w:val="004724B0"/>
    <w:rsid w:val="00482912"/>
    <w:rsid w:val="00483D41"/>
    <w:rsid w:val="00486802"/>
    <w:rsid w:val="004869CA"/>
    <w:rsid w:val="00490CB7"/>
    <w:rsid w:val="00490CD0"/>
    <w:rsid w:val="004911FB"/>
    <w:rsid w:val="00492DEC"/>
    <w:rsid w:val="004941EC"/>
    <w:rsid w:val="00495010"/>
    <w:rsid w:val="004A0D33"/>
    <w:rsid w:val="004A18DD"/>
    <w:rsid w:val="004A252C"/>
    <w:rsid w:val="004A6D5E"/>
    <w:rsid w:val="004B05C9"/>
    <w:rsid w:val="004B4B3F"/>
    <w:rsid w:val="004C36DC"/>
    <w:rsid w:val="004C3DD6"/>
    <w:rsid w:val="004C4CD8"/>
    <w:rsid w:val="004C565C"/>
    <w:rsid w:val="004D340C"/>
    <w:rsid w:val="004D6DC5"/>
    <w:rsid w:val="004D6EAC"/>
    <w:rsid w:val="004D7FB5"/>
    <w:rsid w:val="004E2EC3"/>
    <w:rsid w:val="004E46B6"/>
    <w:rsid w:val="004E595C"/>
    <w:rsid w:val="004F0B71"/>
    <w:rsid w:val="004F1074"/>
    <w:rsid w:val="004F66D2"/>
    <w:rsid w:val="004F679D"/>
    <w:rsid w:val="004F78F5"/>
    <w:rsid w:val="0050293A"/>
    <w:rsid w:val="00514EA3"/>
    <w:rsid w:val="00516A00"/>
    <w:rsid w:val="00517E33"/>
    <w:rsid w:val="00524EC6"/>
    <w:rsid w:val="00530202"/>
    <w:rsid w:val="0053070E"/>
    <w:rsid w:val="00530FCA"/>
    <w:rsid w:val="00531CF1"/>
    <w:rsid w:val="00532F33"/>
    <w:rsid w:val="00536F86"/>
    <w:rsid w:val="00547332"/>
    <w:rsid w:val="005617E1"/>
    <w:rsid w:val="00563F98"/>
    <w:rsid w:val="00566FB7"/>
    <w:rsid w:val="00567425"/>
    <w:rsid w:val="00572240"/>
    <w:rsid w:val="0057465A"/>
    <w:rsid w:val="005762AF"/>
    <w:rsid w:val="00585AB0"/>
    <w:rsid w:val="00591FBA"/>
    <w:rsid w:val="00592FA8"/>
    <w:rsid w:val="005A3FB7"/>
    <w:rsid w:val="005A69CD"/>
    <w:rsid w:val="005B6C3B"/>
    <w:rsid w:val="005B7599"/>
    <w:rsid w:val="005C6055"/>
    <w:rsid w:val="005C70FB"/>
    <w:rsid w:val="005E37E5"/>
    <w:rsid w:val="005E40CD"/>
    <w:rsid w:val="005F06BB"/>
    <w:rsid w:val="005F0F93"/>
    <w:rsid w:val="005F3221"/>
    <w:rsid w:val="005F42E1"/>
    <w:rsid w:val="005F58E6"/>
    <w:rsid w:val="00600E72"/>
    <w:rsid w:val="00604EDA"/>
    <w:rsid w:val="00613CF7"/>
    <w:rsid w:val="00625408"/>
    <w:rsid w:val="00632057"/>
    <w:rsid w:val="00634014"/>
    <w:rsid w:val="00635597"/>
    <w:rsid w:val="00640284"/>
    <w:rsid w:val="0064109C"/>
    <w:rsid w:val="0064286D"/>
    <w:rsid w:val="00645B99"/>
    <w:rsid w:val="006536E4"/>
    <w:rsid w:val="00655D65"/>
    <w:rsid w:val="0066073C"/>
    <w:rsid w:val="00661472"/>
    <w:rsid w:val="006617C8"/>
    <w:rsid w:val="00665539"/>
    <w:rsid w:val="00670441"/>
    <w:rsid w:val="00672954"/>
    <w:rsid w:val="00672A86"/>
    <w:rsid w:val="0067545C"/>
    <w:rsid w:val="00675E4F"/>
    <w:rsid w:val="006762E6"/>
    <w:rsid w:val="00682175"/>
    <w:rsid w:val="006823AF"/>
    <w:rsid w:val="0068255E"/>
    <w:rsid w:val="006826CD"/>
    <w:rsid w:val="00682B20"/>
    <w:rsid w:val="00686AC6"/>
    <w:rsid w:val="00687944"/>
    <w:rsid w:val="00692672"/>
    <w:rsid w:val="0069313D"/>
    <w:rsid w:val="00694668"/>
    <w:rsid w:val="00695714"/>
    <w:rsid w:val="0069779B"/>
    <w:rsid w:val="006A2A03"/>
    <w:rsid w:val="006A2EA4"/>
    <w:rsid w:val="006A4D1A"/>
    <w:rsid w:val="006B086D"/>
    <w:rsid w:val="006B148E"/>
    <w:rsid w:val="006B4417"/>
    <w:rsid w:val="006B5474"/>
    <w:rsid w:val="006B5AB5"/>
    <w:rsid w:val="006B7B33"/>
    <w:rsid w:val="006B7BF8"/>
    <w:rsid w:val="006C0612"/>
    <w:rsid w:val="006C239D"/>
    <w:rsid w:val="006C260C"/>
    <w:rsid w:val="006C646E"/>
    <w:rsid w:val="006D071C"/>
    <w:rsid w:val="006D0CEA"/>
    <w:rsid w:val="006D4BC6"/>
    <w:rsid w:val="006D5D80"/>
    <w:rsid w:val="006E048A"/>
    <w:rsid w:val="006E670D"/>
    <w:rsid w:val="006E7BF3"/>
    <w:rsid w:val="006F0C14"/>
    <w:rsid w:val="006F3EFB"/>
    <w:rsid w:val="00700CD0"/>
    <w:rsid w:val="00703484"/>
    <w:rsid w:val="00713660"/>
    <w:rsid w:val="00717719"/>
    <w:rsid w:val="007241BD"/>
    <w:rsid w:val="007305D9"/>
    <w:rsid w:val="007417DE"/>
    <w:rsid w:val="00744C88"/>
    <w:rsid w:val="007630FF"/>
    <w:rsid w:val="00763D4A"/>
    <w:rsid w:val="00765C0A"/>
    <w:rsid w:val="00777862"/>
    <w:rsid w:val="00784993"/>
    <w:rsid w:val="00784E91"/>
    <w:rsid w:val="007852DA"/>
    <w:rsid w:val="007948AF"/>
    <w:rsid w:val="00794C35"/>
    <w:rsid w:val="007A284C"/>
    <w:rsid w:val="007B02A4"/>
    <w:rsid w:val="007B0CF2"/>
    <w:rsid w:val="007B5883"/>
    <w:rsid w:val="007B643C"/>
    <w:rsid w:val="007C4CE9"/>
    <w:rsid w:val="007D0874"/>
    <w:rsid w:val="007D3A63"/>
    <w:rsid w:val="007D4D31"/>
    <w:rsid w:val="007D5A4E"/>
    <w:rsid w:val="007D7354"/>
    <w:rsid w:val="007E31C8"/>
    <w:rsid w:val="007E5BD4"/>
    <w:rsid w:val="007F5585"/>
    <w:rsid w:val="007F6587"/>
    <w:rsid w:val="00800DFE"/>
    <w:rsid w:val="00801C5C"/>
    <w:rsid w:val="008044A5"/>
    <w:rsid w:val="00805FA5"/>
    <w:rsid w:val="00807BAD"/>
    <w:rsid w:val="008122C3"/>
    <w:rsid w:val="00815DA4"/>
    <w:rsid w:val="00816B14"/>
    <w:rsid w:val="0082114F"/>
    <w:rsid w:val="00821C66"/>
    <w:rsid w:val="00826933"/>
    <w:rsid w:val="00840B60"/>
    <w:rsid w:val="00842827"/>
    <w:rsid w:val="008465D6"/>
    <w:rsid w:val="0084664E"/>
    <w:rsid w:val="00855631"/>
    <w:rsid w:val="008609D5"/>
    <w:rsid w:val="00860A55"/>
    <w:rsid w:val="008636EB"/>
    <w:rsid w:val="00866127"/>
    <w:rsid w:val="00871415"/>
    <w:rsid w:val="00876935"/>
    <w:rsid w:val="00883666"/>
    <w:rsid w:val="008862A5"/>
    <w:rsid w:val="00887AC9"/>
    <w:rsid w:val="008919EE"/>
    <w:rsid w:val="008A0261"/>
    <w:rsid w:val="008A07F7"/>
    <w:rsid w:val="008A0A4D"/>
    <w:rsid w:val="008A0F12"/>
    <w:rsid w:val="008A5AC7"/>
    <w:rsid w:val="008B1AC9"/>
    <w:rsid w:val="008B1D23"/>
    <w:rsid w:val="008B3406"/>
    <w:rsid w:val="008B5602"/>
    <w:rsid w:val="008C2359"/>
    <w:rsid w:val="008C59F8"/>
    <w:rsid w:val="008D1E52"/>
    <w:rsid w:val="008E2922"/>
    <w:rsid w:val="008E6B7F"/>
    <w:rsid w:val="008E6C5D"/>
    <w:rsid w:val="008E7FEC"/>
    <w:rsid w:val="008F73D1"/>
    <w:rsid w:val="00903B0D"/>
    <w:rsid w:val="009041CD"/>
    <w:rsid w:val="009058B2"/>
    <w:rsid w:val="009100E3"/>
    <w:rsid w:val="00911C63"/>
    <w:rsid w:val="00913B20"/>
    <w:rsid w:val="00917CED"/>
    <w:rsid w:val="00920C66"/>
    <w:rsid w:val="00924376"/>
    <w:rsid w:val="00924BBA"/>
    <w:rsid w:val="00924D69"/>
    <w:rsid w:val="009312EC"/>
    <w:rsid w:val="00941BDB"/>
    <w:rsid w:val="00943E8F"/>
    <w:rsid w:val="0094659E"/>
    <w:rsid w:val="00947047"/>
    <w:rsid w:val="009516E1"/>
    <w:rsid w:val="00967293"/>
    <w:rsid w:val="0098055F"/>
    <w:rsid w:val="00992A2C"/>
    <w:rsid w:val="009952E3"/>
    <w:rsid w:val="009A0EC3"/>
    <w:rsid w:val="009A121A"/>
    <w:rsid w:val="009A20C0"/>
    <w:rsid w:val="009A37EE"/>
    <w:rsid w:val="009A387E"/>
    <w:rsid w:val="009A5197"/>
    <w:rsid w:val="009A6849"/>
    <w:rsid w:val="009B0E67"/>
    <w:rsid w:val="009C15E6"/>
    <w:rsid w:val="009C21D4"/>
    <w:rsid w:val="009C26A3"/>
    <w:rsid w:val="009C6601"/>
    <w:rsid w:val="009D27AF"/>
    <w:rsid w:val="009D3659"/>
    <w:rsid w:val="009D3EB3"/>
    <w:rsid w:val="009D5ECC"/>
    <w:rsid w:val="009D64AB"/>
    <w:rsid w:val="009D782C"/>
    <w:rsid w:val="009E0BC7"/>
    <w:rsid w:val="009E280D"/>
    <w:rsid w:val="009E40B4"/>
    <w:rsid w:val="009E484D"/>
    <w:rsid w:val="009E4F5D"/>
    <w:rsid w:val="009E60BE"/>
    <w:rsid w:val="009F30C1"/>
    <w:rsid w:val="009F6D7F"/>
    <w:rsid w:val="009F7037"/>
    <w:rsid w:val="00A12EEA"/>
    <w:rsid w:val="00A15138"/>
    <w:rsid w:val="00A15F27"/>
    <w:rsid w:val="00A2448D"/>
    <w:rsid w:val="00A3074D"/>
    <w:rsid w:val="00A307E5"/>
    <w:rsid w:val="00A33612"/>
    <w:rsid w:val="00A35B0E"/>
    <w:rsid w:val="00A35F46"/>
    <w:rsid w:val="00A376FD"/>
    <w:rsid w:val="00A37FCA"/>
    <w:rsid w:val="00A4285D"/>
    <w:rsid w:val="00A45625"/>
    <w:rsid w:val="00A46A16"/>
    <w:rsid w:val="00A510BE"/>
    <w:rsid w:val="00A5178D"/>
    <w:rsid w:val="00A518BB"/>
    <w:rsid w:val="00A5760B"/>
    <w:rsid w:val="00A63B4A"/>
    <w:rsid w:val="00A65F45"/>
    <w:rsid w:val="00A71E1C"/>
    <w:rsid w:val="00A7490A"/>
    <w:rsid w:val="00A76631"/>
    <w:rsid w:val="00A76E6B"/>
    <w:rsid w:val="00A77891"/>
    <w:rsid w:val="00A80B4B"/>
    <w:rsid w:val="00A8223C"/>
    <w:rsid w:val="00A8661C"/>
    <w:rsid w:val="00A91048"/>
    <w:rsid w:val="00AA03F2"/>
    <w:rsid w:val="00AA1AE6"/>
    <w:rsid w:val="00AA754C"/>
    <w:rsid w:val="00AB373D"/>
    <w:rsid w:val="00AB4D8C"/>
    <w:rsid w:val="00AB50D4"/>
    <w:rsid w:val="00AB610C"/>
    <w:rsid w:val="00AB74DD"/>
    <w:rsid w:val="00AB7F0B"/>
    <w:rsid w:val="00AC5BDA"/>
    <w:rsid w:val="00AC77A2"/>
    <w:rsid w:val="00AD7202"/>
    <w:rsid w:val="00AE54BB"/>
    <w:rsid w:val="00AF47A1"/>
    <w:rsid w:val="00AF55CD"/>
    <w:rsid w:val="00AF6A26"/>
    <w:rsid w:val="00B00544"/>
    <w:rsid w:val="00B038B9"/>
    <w:rsid w:val="00B122A4"/>
    <w:rsid w:val="00B14DE2"/>
    <w:rsid w:val="00B208B7"/>
    <w:rsid w:val="00B27F07"/>
    <w:rsid w:val="00B33DE0"/>
    <w:rsid w:val="00B34549"/>
    <w:rsid w:val="00B37D83"/>
    <w:rsid w:val="00B41948"/>
    <w:rsid w:val="00B42CBC"/>
    <w:rsid w:val="00B56A6F"/>
    <w:rsid w:val="00B57CE1"/>
    <w:rsid w:val="00B57EE2"/>
    <w:rsid w:val="00B62E70"/>
    <w:rsid w:val="00B6564D"/>
    <w:rsid w:val="00B71221"/>
    <w:rsid w:val="00B718F3"/>
    <w:rsid w:val="00B809A2"/>
    <w:rsid w:val="00B80A1A"/>
    <w:rsid w:val="00B81045"/>
    <w:rsid w:val="00B81BC3"/>
    <w:rsid w:val="00B855D7"/>
    <w:rsid w:val="00B916D3"/>
    <w:rsid w:val="00B96F41"/>
    <w:rsid w:val="00B9750D"/>
    <w:rsid w:val="00B979EA"/>
    <w:rsid w:val="00BA1C5E"/>
    <w:rsid w:val="00BB034C"/>
    <w:rsid w:val="00BC1C96"/>
    <w:rsid w:val="00BC7D13"/>
    <w:rsid w:val="00BD0546"/>
    <w:rsid w:val="00BD24F8"/>
    <w:rsid w:val="00BD3BCA"/>
    <w:rsid w:val="00BD4529"/>
    <w:rsid w:val="00BD5BBE"/>
    <w:rsid w:val="00BD639A"/>
    <w:rsid w:val="00BE1219"/>
    <w:rsid w:val="00BE2EAD"/>
    <w:rsid w:val="00BE301A"/>
    <w:rsid w:val="00BE66E8"/>
    <w:rsid w:val="00BE773A"/>
    <w:rsid w:val="00BF4F0C"/>
    <w:rsid w:val="00C01CBF"/>
    <w:rsid w:val="00C13369"/>
    <w:rsid w:val="00C135DE"/>
    <w:rsid w:val="00C14D84"/>
    <w:rsid w:val="00C14DB1"/>
    <w:rsid w:val="00C1710C"/>
    <w:rsid w:val="00C33353"/>
    <w:rsid w:val="00C35C03"/>
    <w:rsid w:val="00C408DA"/>
    <w:rsid w:val="00C45647"/>
    <w:rsid w:val="00C624AF"/>
    <w:rsid w:val="00C62E57"/>
    <w:rsid w:val="00C65E41"/>
    <w:rsid w:val="00C679FE"/>
    <w:rsid w:val="00C73B3B"/>
    <w:rsid w:val="00C75839"/>
    <w:rsid w:val="00C758FD"/>
    <w:rsid w:val="00C82D20"/>
    <w:rsid w:val="00C84AF5"/>
    <w:rsid w:val="00C861D8"/>
    <w:rsid w:val="00C91D65"/>
    <w:rsid w:val="00C9211C"/>
    <w:rsid w:val="00C94B8F"/>
    <w:rsid w:val="00C94BAD"/>
    <w:rsid w:val="00C95B9C"/>
    <w:rsid w:val="00CA5C4F"/>
    <w:rsid w:val="00CA5DF7"/>
    <w:rsid w:val="00CB11AD"/>
    <w:rsid w:val="00CB372D"/>
    <w:rsid w:val="00CB5731"/>
    <w:rsid w:val="00CB5D2A"/>
    <w:rsid w:val="00CC62A9"/>
    <w:rsid w:val="00CD3F2F"/>
    <w:rsid w:val="00CD3FDC"/>
    <w:rsid w:val="00CE006C"/>
    <w:rsid w:val="00CF0911"/>
    <w:rsid w:val="00CF2D80"/>
    <w:rsid w:val="00CF6107"/>
    <w:rsid w:val="00D00358"/>
    <w:rsid w:val="00D04929"/>
    <w:rsid w:val="00D04CFE"/>
    <w:rsid w:val="00D06F23"/>
    <w:rsid w:val="00D152AD"/>
    <w:rsid w:val="00D225DA"/>
    <w:rsid w:val="00D24237"/>
    <w:rsid w:val="00D250FF"/>
    <w:rsid w:val="00D27425"/>
    <w:rsid w:val="00D2758A"/>
    <w:rsid w:val="00D30357"/>
    <w:rsid w:val="00D368A5"/>
    <w:rsid w:val="00D3777C"/>
    <w:rsid w:val="00D4417F"/>
    <w:rsid w:val="00D454FF"/>
    <w:rsid w:val="00D53FA8"/>
    <w:rsid w:val="00D6036F"/>
    <w:rsid w:val="00D723B9"/>
    <w:rsid w:val="00D75DE4"/>
    <w:rsid w:val="00D851CB"/>
    <w:rsid w:val="00D86B9D"/>
    <w:rsid w:val="00D923C1"/>
    <w:rsid w:val="00D932E4"/>
    <w:rsid w:val="00D95280"/>
    <w:rsid w:val="00D954B6"/>
    <w:rsid w:val="00D96291"/>
    <w:rsid w:val="00DA0A42"/>
    <w:rsid w:val="00DA1C24"/>
    <w:rsid w:val="00DA2CAE"/>
    <w:rsid w:val="00DA54DF"/>
    <w:rsid w:val="00DA7162"/>
    <w:rsid w:val="00DB086C"/>
    <w:rsid w:val="00DB0CAB"/>
    <w:rsid w:val="00DB3A5A"/>
    <w:rsid w:val="00DB41DE"/>
    <w:rsid w:val="00DB6E4C"/>
    <w:rsid w:val="00DC01BA"/>
    <w:rsid w:val="00DC180A"/>
    <w:rsid w:val="00DC1B6E"/>
    <w:rsid w:val="00DC664D"/>
    <w:rsid w:val="00DC7BB4"/>
    <w:rsid w:val="00DD1E78"/>
    <w:rsid w:val="00DD2AE6"/>
    <w:rsid w:val="00DE06F7"/>
    <w:rsid w:val="00DE088B"/>
    <w:rsid w:val="00DE29B5"/>
    <w:rsid w:val="00DE2A26"/>
    <w:rsid w:val="00DE349F"/>
    <w:rsid w:val="00DE5576"/>
    <w:rsid w:val="00DE5CA9"/>
    <w:rsid w:val="00DE7F0C"/>
    <w:rsid w:val="00E0329E"/>
    <w:rsid w:val="00E04416"/>
    <w:rsid w:val="00E06D07"/>
    <w:rsid w:val="00E120EC"/>
    <w:rsid w:val="00E13471"/>
    <w:rsid w:val="00E14A28"/>
    <w:rsid w:val="00E16A74"/>
    <w:rsid w:val="00E21324"/>
    <w:rsid w:val="00E273FF"/>
    <w:rsid w:val="00E34B5C"/>
    <w:rsid w:val="00E376BF"/>
    <w:rsid w:val="00E432B9"/>
    <w:rsid w:val="00E45C38"/>
    <w:rsid w:val="00E479E0"/>
    <w:rsid w:val="00E551DE"/>
    <w:rsid w:val="00E56A7F"/>
    <w:rsid w:val="00E56F4B"/>
    <w:rsid w:val="00E57B98"/>
    <w:rsid w:val="00E60CEA"/>
    <w:rsid w:val="00E64C71"/>
    <w:rsid w:val="00E6769F"/>
    <w:rsid w:val="00E70469"/>
    <w:rsid w:val="00E73FC5"/>
    <w:rsid w:val="00E764F8"/>
    <w:rsid w:val="00E80AE8"/>
    <w:rsid w:val="00E82478"/>
    <w:rsid w:val="00E83593"/>
    <w:rsid w:val="00E870D1"/>
    <w:rsid w:val="00E921BC"/>
    <w:rsid w:val="00E946BA"/>
    <w:rsid w:val="00E9539F"/>
    <w:rsid w:val="00E969BB"/>
    <w:rsid w:val="00EA2B72"/>
    <w:rsid w:val="00EB236D"/>
    <w:rsid w:val="00EB44DB"/>
    <w:rsid w:val="00EC2C1B"/>
    <w:rsid w:val="00EC44D2"/>
    <w:rsid w:val="00EC5BF9"/>
    <w:rsid w:val="00EC5DDD"/>
    <w:rsid w:val="00ED26A3"/>
    <w:rsid w:val="00EE021A"/>
    <w:rsid w:val="00EE07C6"/>
    <w:rsid w:val="00EE303D"/>
    <w:rsid w:val="00EE41D7"/>
    <w:rsid w:val="00EE42FE"/>
    <w:rsid w:val="00EE4465"/>
    <w:rsid w:val="00EE62DD"/>
    <w:rsid w:val="00EF1971"/>
    <w:rsid w:val="00EF1C94"/>
    <w:rsid w:val="00EF4417"/>
    <w:rsid w:val="00EF65FD"/>
    <w:rsid w:val="00F04BA4"/>
    <w:rsid w:val="00F0681E"/>
    <w:rsid w:val="00F11B17"/>
    <w:rsid w:val="00F12F99"/>
    <w:rsid w:val="00F25DDE"/>
    <w:rsid w:val="00F27057"/>
    <w:rsid w:val="00F34CC2"/>
    <w:rsid w:val="00F44663"/>
    <w:rsid w:val="00F44EBC"/>
    <w:rsid w:val="00F52CFF"/>
    <w:rsid w:val="00F62283"/>
    <w:rsid w:val="00F63B6D"/>
    <w:rsid w:val="00F6581E"/>
    <w:rsid w:val="00F67E76"/>
    <w:rsid w:val="00F724C1"/>
    <w:rsid w:val="00F81100"/>
    <w:rsid w:val="00F831F9"/>
    <w:rsid w:val="00F83D76"/>
    <w:rsid w:val="00F9287D"/>
    <w:rsid w:val="00F9344E"/>
    <w:rsid w:val="00F94C25"/>
    <w:rsid w:val="00FA1A29"/>
    <w:rsid w:val="00FA3C27"/>
    <w:rsid w:val="00FB2A45"/>
    <w:rsid w:val="00FB3256"/>
    <w:rsid w:val="00FB3B8D"/>
    <w:rsid w:val="00FB557E"/>
    <w:rsid w:val="00FB6131"/>
    <w:rsid w:val="00FB7259"/>
    <w:rsid w:val="00FC28B1"/>
    <w:rsid w:val="00FD155C"/>
    <w:rsid w:val="00FD558E"/>
    <w:rsid w:val="00FD691D"/>
    <w:rsid w:val="00FE5D00"/>
    <w:rsid w:val="00FE6439"/>
    <w:rsid w:val="00FF016C"/>
    <w:rsid w:val="00FF19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F6035C"/>
  <w15:docId w15:val="{AEBEA5E5-739B-4731-87C6-98B70F92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3744F"/>
    <w:pPr>
      <w:spacing w:after="200" w:line="276" w:lineRule="auto"/>
    </w:pPr>
    <w:rPr>
      <w:sz w:val="22"/>
      <w:szCs w:val="22"/>
      <w:lang w:eastAsia="en-US"/>
    </w:rPr>
  </w:style>
  <w:style w:type="paragraph" w:styleId="Nagwek1">
    <w:name w:val="heading 1"/>
    <w:basedOn w:val="Normalny"/>
    <w:next w:val="Normalny"/>
    <w:link w:val="Nagwek1Znak"/>
    <w:uiPriority w:val="9"/>
    <w:qFormat/>
    <w:rsid w:val="00E432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64028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unhideWhenUsed/>
    <w:qFormat/>
    <w:rsid w:val="000E3E74"/>
    <w:pPr>
      <w:keepNext/>
      <w:spacing w:before="240" w:after="60" w:line="240" w:lineRule="auto"/>
      <w:outlineLvl w:val="2"/>
    </w:pPr>
    <w:rPr>
      <w:rFonts w:ascii="Cambria" w:eastAsia="Times New Roman" w:hAnsi="Cambria"/>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120EC"/>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E120EC"/>
    <w:rPr>
      <w:rFonts w:ascii="Tahoma" w:hAnsi="Tahoma" w:cs="Tahoma"/>
      <w:sz w:val="16"/>
      <w:szCs w:val="16"/>
    </w:rPr>
  </w:style>
  <w:style w:type="paragraph" w:styleId="Nagwek">
    <w:name w:val="header"/>
    <w:basedOn w:val="Normalny"/>
    <w:link w:val="NagwekZnak"/>
    <w:uiPriority w:val="99"/>
    <w:unhideWhenUsed/>
    <w:rsid w:val="00E120E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120EC"/>
  </w:style>
  <w:style w:type="paragraph" w:styleId="Stopka">
    <w:name w:val="footer"/>
    <w:basedOn w:val="Normalny"/>
    <w:link w:val="StopkaZnak"/>
    <w:uiPriority w:val="99"/>
    <w:unhideWhenUsed/>
    <w:rsid w:val="00E120E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120EC"/>
  </w:style>
  <w:style w:type="table" w:styleId="Tabela-Siatka">
    <w:name w:val="Table Grid"/>
    <w:basedOn w:val="Standardowy"/>
    <w:uiPriority w:val="59"/>
    <w:rsid w:val="00E12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D95280"/>
    <w:rPr>
      <w:color w:val="0000FF"/>
      <w:u w:val="single"/>
    </w:rPr>
  </w:style>
  <w:style w:type="paragraph" w:customStyle="1" w:styleId="Default">
    <w:name w:val="Default"/>
    <w:rsid w:val="00D95280"/>
    <w:pPr>
      <w:autoSpaceDE w:val="0"/>
      <w:autoSpaceDN w:val="0"/>
      <w:adjustRightInd w:val="0"/>
    </w:pPr>
    <w:rPr>
      <w:rFonts w:eastAsia="Times New Roman" w:cs="Calibri"/>
      <w:color w:val="000000"/>
      <w:sz w:val="24"/>
      <w:szCs w:val="24"/>
    </w:rPr>
  </w:style>
  <w:style w:type="character" w:styleId="UyteHipercze">
    <w:name w:val="FollowedHyperlink"/>
    <w:uiPriority w:val="99"/>
    <w:semiHidden/>
    <w:unhideWhenUsed/>
    <w:rsid w:val="00D95280"/>
    <w:rPr>
      <w:color w:val="800080"/>
      <w:u w:val="single"/>
    </w:rPr>
  </w:style>
  <w:style w:type="character" w:customStyle="1" w:styleId="Nagwek3Znak">
    <w:name w:val="Nagłówek 3 Znak"/>
    <w:link w:val="Nagwek3"/>
    <w:uiPriority w:val="9"/>
    <w:rsid w:val="000E3E74"/>
    <w:rPr>
      <w:rFonts w:ascii="Cambria" w:eastAsia="Times New Roman" w:hAnsi="Cambria"/>
      <w:b/>
      <w:bCs/>
      <w:sz w:val="26"/>
      <w:szCs w:val="26"/>
    </w:rPr>
  </w:style>
  <w:style w:type="paragraph" w:styleId="Akapitzlist">
    <w:name w:val="List Paragraph"/>
    <w:basedOn w:val="Normalny"/>
    <w:uiPriority w:val="34"/>
    <w:qFormat/>
    <w:rsid w:val="000E3E74"/>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FontStyle14">
    <w:name w:val="Font Style14"/>
    <w:uiPriority w:val="99"/>
    <w:rsid w:val="000E3E74"/>
    <w:rPr>
      <w:rFonts w:ascii="Times New Roman" w:hAnsi="Times New Roman" w:cs="Times New Roman"/>
      <w:color w:val="000000"/>
      <w:sz w:val="22"/>
      <w:szCs w:val="22"/>
    </w:rPr>
  </w:style>
  <w:style w:type="paragraph" w:styleId="Tekstprzypisukocowego">
    <w:name w:val="endnote text"/>
    <w:basedOn w:val="Normalny"/>
    <w:link w:val="TekstprzypisukocowegoZnak"/>
    <w:uiPriority w:val="99"/>
    <w:semiHidden/>
    <w:unhideWhenUsed/>
    <w:rsid w:val="006F3EFB"/>
    <w:rPr>
      <w:sz w:val="20"/>
      <w:szCs w:val="20"/>
    </w:rPr>
  </w:style>
  <w:style w:type="character" w:customStyle="1" w:styleId="TekstprzypisukocowegoZnak">
    <w:name w:val="Tekst przypisu końcowego Znak"/>
    <w:link w:val="Tekstprzypisukocowego"/>
    <w:uiPriority w:val="99"/>
    <w:semiHidden/>
    <w:rsid w:val="006F3EFB"/>
    <w:rPr>
      <w:lang w:eastAsia="en-US"/>
    </w:rPr>
  </w:style>
  <w:style w:type="character" w:styleId="Odwoanieprzypisukocowego">
    <w:name w:val="endnote reference"/>
    <w:uiPriority w:val="99"/>
    <w:semiHidden/>
    <w:unhideWhenUsed/>
    <w:rsid w:val="006F3EFB"/>
    <w:rPr>
      <w:vertAlign w:val="superscript"/>
    </w:rPr>
  </w:style>
  <w:style w:type="paragraph" w:customStyle="1" w:styleId="PSDBTytu1">
    <w:name w:val="PSDB Tytuł 1"/>
    <w:basedOn w:val="Normalny"/>
    <w:uiPriority w:val="99"/>
    <w:rsid w:val="00DE088B"/>
    <w:pPr>
      <w:keepNext/>
      <w:spacing w:before="240" w:after="0" w:line="240" w:lineRule="auto"/>
      <w:jc w:val="right"/>
      <w:outlineLvl w:val="0"/>
    </w:pPr>
    <w:rPr>
      <w:rFonts w:ascii="Verdana" w:eastAsia="Times New Roman" w:hAnsi="Verdana" w:cs="Verdana"/>
      <w:color w:val="2B2933"/>
      <w:kern w:val="32"/>
      <w:sz w:val="96"/>
      <w:szCs w:val="96"/>
      <w:lang w:eastAsia="pl-PL"/>
    </w:rPr>
  </w:style>
  <w:style w:type="character" w:customStyle="1" w:styleId="Nagwek1Znak">
    <w:name w:val="Nagłówek 1 Znak"/>
    <w:basedOn w:val="Domylnaczcionkaakapitu"/>
    <w:link w:val="Nagwek1"/>
    <w:uiPriority w:val="9"/>
    <w:rsid w:val="00E432B9"/>
    <w:rPr>
      <w:rFonts w:asciiTheme="majorHAnsi" w:eastAsiaTheme="majorEastAsia" w:hAnsiTheme="majorHAnsi" w:cstheme="majorBidi"/>
      <w:b/>
      <w:bCs/>
      <w:color w:val="365F91" w:themeColor="accent1" w:themeShade="BF"/>
      <w:sz w:val="28"/>
      <w:szCs w:val="28"/>
      <w:lang w:eastAsia="en-US"/>
    </w:rPr>
  </w:style>
  <w:style w:type="character" w:customStyle="1" w:styleId="icon-download">
    <w:name w:val="icon-download"/>
    <w:basedOn w:val="Domylnaczcionkaakapitu"/>
    <w:rsid w:val="00E432B9"/>
  </w:style>
  <w:style w:type="paragraph" w:customStyle="1" w:styleId="bodytext">
    <w:name w:val="bodytext"/>
    <w:basedOn w:val="Normalny"/>
    <w:rsid w:val="00E432B9"/>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uiPriority w:val="22"/>
    <w:qFormat/>
    <w:rsid w:val="00E432B9"/>
    <w:rPr>
      <w:b/>
      <w:bCs/>
    </w:rPr>
  </w:style>
  <w:style w:type="paragraph" w:styleId="NormalnyWeb">
    <w:name w:val="Normal (Web)"/>
    <w:basedOn w:val="Normalny"/>
    <w:uiPriority w:val="99"/>
    <w:semiHidden/>
    <w:unhideWhenUsed/>
    <w:rsid w:val="00530FCA"/>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font">
    <w:name w:val="font"/>
    <w:basedOn w:val="Domylnaczcionkaakapitu"/>
    <w:rsid w:val="0066073C"/>
  </w:style>
  <w:style w:type="character" w:customStyle="1" w:styleId="size">
    <w:name w:val="size"/>
    <w:basedOn w:val="Domylnaczcionkaakapitu"/>
    <w:rsid w:val="0066073C"/>
  </w:style>
  <w:style w:type="character" w:customStyle="1" w:styleId="Nagwek2Znak">
    <w:name w:val="Nagłówek 2 Znak"/>
    <w:basedOn w:val="Domylnaczcionkaakapitu"/>
    <w:link w:val="Nagwek2"/>
    <w:uiPriority w:val="9"/>
    <w:semiHidden/>
    <w:rsid w:val="00640284"/>
    <w:rPr>
      <w:rFonts w:asciiTheme="majorHAnsi" w:eastAsiaTheme="majorEastAsia" w:hAnsiTheme="majorHAnsi" w:cstheme="majorBidi"/>
      <w:color w:val="365F91" w:themeColor="accent1" w:themeShade="BF"/>
      <w:sz w:val="26"/>
      <w:szCs w:val="26"/>
      <w:lang w:eastAsia="en-US"/>
    </w:rPr>
  </w:style>
  <w:style w:type="character" w:customStyle="1" w:styleId="qnmdr">
    <w:name w:val="_qnmdr"/>
    <w:basedOn w:val="Domylnaczcionkaakapitu"/>
    <w:rsid w:val="00640284"/>
  </w:style>
  <w:style w:type="paragraph" w:customStyle="1" w:styleId="gwp0b18594bmsonormal">
    <w:name w:val="gwp0b18594b_msonormal"/>
    <w:basedOn w:val="Normalny"/>
    <w:rsid w:val="006E7BF3"/>
    <w:pPr>
      <w:spacing w:before="100" w:beforeAutospacing="1" w:after="100" w:afterAutospacing="1" w:line="240" w:lineRule="auto"/>
    </w:pPr>
    <w:rPr>
      <w:rFonts w:ascii="Times New Roman" w:eastAsia="Times New Roman" w:hAnsi="Times New Roman"/>
      <w:sz w:val="24"/>
      <w:szCs w:val="24"/>
      <w:lang w:eastAsia="pl-PL"/>
    </w:rPr>
  </w:style>
  <w:style w:type="paragraph" w:styleId="Tekstpodstawowy">
    <w:name w:val="Body Text"/>
    <w:basedOn w:val="Normalny"/>
    <w:link w:val="TekstpodstawowyZnak"/>
    <w:rsid w:val="00C73B3B"/>
    <w:pPr>
      <w:suppressAutoHyphens/>
      <w:spacing w:after="0" w:line="240" w:lineRule="auto"/>
    </w:pPr>
    <w:rPr>
      <w:rFonts w:ascii="Times New Roman" w:eastAsia="Times New Roman" w:hAnsi="Times New Roman"/>
      <w:sz w:val="28"/>
      <w:szCs w:val="20"/>
      <w:lang w:eastAsia="zh-CN"/>
    </w:rPr>
  </w:style>
  <w:style w:type="character" w:customStyle="1" w:styleId="TekstpodstawowyZnak">
    <w:name w:val="Tekst podstawowy Znak"/>
    <w:basedOn w:val="Domylnaczcionkaakapitu"/>
    <w:link w:val="Tekstpodstawowy"/>
    <w:rsid w:val="00C73B3B"/>
    <w:rPr>
      <w:rFonts w:ascii="Times New Roman" w:eastAsia="Times New Roman" w:hAnsi="Times New Roman"/>
      <w:sz w:val="28"/>
      <w:lang w:eastAsia="zh-CN"/>
    </w:rPr>
  </w:style>
  <w:style w:type="paragraph" w:customStyle="1" w:styleId="Standard">
    <w:name w:val="Standard"/>
    <w:rsid w:val="00C91D65"/>
    <w:pPr>
      <w:suppressAutoHyphens/>
      <w:autoSpaceDN w:val="0"/>
      <w:textAlignment w:val="baseline"/>
    </w:pPr>
    <w:rPr>
      <w:rFonts w:ascii="Liberation Serif" w:eastAsia="Noto Sans CJK SC Regular" w:hAnsi="Liberation Serif" w:cs="Lohit Devanagari"/>
      <w:kern w:val="3"/>
      <w:sz w:val="24"/>
      <w:szCs w:val="24"/>
      <w:lang w:eastAsia="zh-CN" w:bidi="hi-IN"/>
    </w:rPr>
  </w:style>
  <w:style w:type="paragraph" w:styleId="Bezodstpw">
    <w:name w:val="No Spacing"/>
    <w:uiPriority w:val="1"/>
    <w:qFormat/>
    <w:rsid w:val="0030590F"/>
    <w:rPr>
      <w:sz w:val="22"/>
      <w:szCs w:val="22"/>
      <w:lang w:eastAsia="en-US"/>
    </w:rPr>
  </w:style>
  <w:style w:type="paragraph" w:customStyle="1" w:styleId="gwp82d73fe5msonormal">
    <w:name w:val="gwp82d73fe5_msonormal"/>
    <w:basedOn w:val="Normalny"/>
    <w:rsid w:val="00BD24F8"/>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FontStyle29">
    <w:name w:val="Font Style29"/>
    <w:uiPriority w:val="99"/>
    <w:rsid w:val="00F62283"/>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424752">
      <w:bodyDiv w:val="1"/>
      <w:marLeft w:val="0"/>
      <w:marRight w:val="0"/>
      <w:marTop w:val="0"/>
      <w:marBottom w:val="0"/>
      <w:divBdr>
        <w:top w:val="none" w:sz="0" w:space="0" w:color="auto"/>
        <w:left w:val="none" w:sz="0" w:space="0" w:color="auto"/>
        <w:bottom w:val="none" w:sz="0" w:space="0" w:color="auto"/>
        <w:right w:val="none" w:sz="0" w:space="0" w:color="auto"/>
      </w:divBdr>
      <w:divsChild>
        <w:div w:id="561865507">
          <w:marLeft w:val="0"/>
          <w:marRight w:val="0"/>
          <w:marTop w:val="0"/>
          <w:marBottom w:val="0"/>
          <w:divBdr>
            <w:top w:val="none" w:sz="0" w:space="0" w:color="auto"/>
            <w:left w:val="none" w:sz="0" w:space="0" w:color="auto"/>
            <w:bottom w:val="none" w:sz="0" w:space="0" w:color="auto"/>
            <w:right w:val="none" w:sz="0" w:space="0" w:color="auto"/>
          </w:divBdr>
          <w:divsChild>
            <w:div w:id="935290735">
              <w:marLeft w:val="0"/>
              <w:marRight w:val="0"/>
              <w:marTop w:val="0"/>
              <w:marBottom w:val="0"/>
              <w:divBdr>
                <w:top w:val="none" w:sz="0" w:space="0" w:color="auto"/>
                <w:left w:val="none" w:sz="0" w:space="0" w:color="auto"/>
                <w:bottom w:val="none" w:sz="0" w:space="0" w:color="auto"/>
                <w:right w:val="none" w:sz="0" w:space="0" w:color="auto"/>
              </w:divBdr>
            </w:div>
          </w:divsChild>
        </w:div>
        <w:div w:id="32578358">
          <w:marLeft w:val="0"/>
          <w:marRight w:val="0"/>
          <w:marTop w:val="360"/>
          <w:marBottom w:val="360"/>
          <w:divBdr>
            <w:top w:val="none" w:sz="0" w:space="0" w:color="auto"/>
            <w:left w:val="none" w:sz="0" w:space="0" w:color="auto"/>
            <w:bottom w:val="none" w:sz="0" w:space="0" w:color="auto"/>
            <w:right w:val="none" w:sz="0" w:space="0" w:color="auto"/>
          </w:divBdr>
          <w:divsChild>
            <w:div w:id="1065373188">
              <w:marLeft w:val="-120"/>
              <w:marRight w:val="0"/>
              <w:marTop w:val="0"/>
              <w:marBottom w:val="0"/>
              <w:divBdr>
                <w:top w:val="none" w:sz="0" w:space="0" w:color="auto"/>
                <w:left w:val="none" w:sz="0" w:space="0" w:color="auto"/>
                <w:bottom w:val="none" w:sz="0" w:space="0" w:color="auto"/>
                <w:right w:val="none" w:sz="0" w:space="0" w:color="auto"/>
              </w:divBdr>
              <w:divsChild>
                <w:div w:id="1330719578">
                  <w:marLeft w:val="12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77617622">
      <w:bodyDiv w:val="1"/>
      <w:marLeft w:val="0"/>
      <w:marRight w:val="0"/>
      <w:marTop w:val="0"/>
      <w:marBottom w:val="0"/>
      <w:divBdr>
        <w:top w:val="none" w:sz="0" w:space="0" w:color="auto"/>
        <w:left w:val="none" w:sz="0" w:space="0" w:color="auto"/>
        <w:bottom w:val="none" w:sz="0" w:space="0" w:color="auto"/>
        <w:right w:val="none" w:sz="0" w:space="0" w:color="auto"/>
      </w:divBdr>
      <w:divsChild>
        <w:div w:id="87625909">
          <w:marLeft w:val="0"/>
          <w:marRight w:val="0"/>
          <w:marTop w:val="0"/>
          <w:marBottom w:val="0"/>
          <w:divBdr>
            <w:top w:val="none" w:sz="0" w:space="0" w:color="auto"/>
            <w:left w:val="none" w:sz="0" w:space="0" w:color="auto"/>
            <w:bottom w:val="none" w:sz="0" w:space="0" w:color="auto"/>
            <w:right w:val="none" w:sz="0" w:space="0" w:color="auto"/>
          </w:divBdr>
          <w:divsChild>
            <w:div w:id="1152335903">
              <w:marLeft w:val="0"/>
              <w:marRight w:val="0"/>
              <w:marTop w:val="0"/>
              <w:marBottom w:val="0"/>
              <w:divBdr>
                <w:top w:val="none" w:sz="0" w:space="0" w:color="auto"/>
                <w:left w:val="none" w:sz="0" w:space="0" w:color="auto"/>
                <w:bottom w:val="none" w:sz="0" w:space="0" w:color="auto"/>
                <w:right w:val="none" w:sz="0" w:space="0" w:color="auto"/>
              </w:divBdr>
              <w:divsChild>
                <w:div w:id="1762605038">
                  <w:marLeft w:val="0"/>
                  <w:marRight w:val="0"/>
                  <w:marTop w:val="0"/>
                  <w:marBottom w:val="0"/>
                  <w:divBdr>
                    <w:top w:val="none" w:sz="0" w:space="0" w:color="auto"/>
                    <w:left w:val="none" w:sz="0" w:space="0" w:color="auto"/>
                    <w:bottom w:val="none" w:sz="0" w:space="0" w:color="auto"/>
                    <w:right w:val="none" w:sz="0" w:space="0" w:color="auto"/>
                  </w:divBdr>
                  <w:divsChild>
                    <w:div w:id="1629581386">
                      <w:marLeft w:val="0"/>
                      <w:marRight w:val="0"/>
                      <w:marTop w:val="0"/>
                      <w:marBottom w:val="0"/>
                      <w:divBdr>
                        <w:top w:val="none" w:sz="0" w:space="0" w:color="auto"/>
                        <w:left w:val="none" w:sz="0" w:space="0" w:color="auto"/>
                        <w:bottom w:val="none" w:sz="0" w:space="0" w:color="auto"/>
                        <w:right w:val="none" w:sz="0" w:space="0" w:color="auto"/>
                      </w:divBdr>
                      <w:divsChild>
                        <w:div w:id="1869947342">
                          <w:marLeft w:val="0"/>
                          <w:marRight w:val="0"/>
                          <w:marTop w:val="240"/>
                          <w:marBottom w:val="240"/>
                          <w:divBdr>
                            <w:top w:val="none" w:sz="0" w:space="0" w:color="auto"/>
                            <w:left w:val="none" w:sz="0" w:space="0" w:color="auto"/>
                            <w:bottom w:val="none" w:sz="0" w:space="0" w:color="auto"/>
                            <w:right w:val="none" w:sz="0" w:space="0" w:color="auto"/>
                          </w:divBdr>
                          <w:divsChild>
                            <w:div w:id="1037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534998">
      <w:bodyDiv w:val="1"/>
      <w:marLeft w:val="0"/>
      <w:marRight w:val="0"/>
      <w:marTop w:val="0"/>
      <w:marBottom w:val="0"/>
      <w:divBdr>
        <w:top w:val="none" w:sz="0" w:space="0" w:color="auto"/>
        <w:left w:val="none" w:sz="0" w:space="0" w:color="auto"/>
        <w:bottom w:val="none" w:sz="0" w:space="0" w:color="auto"/>
        <w:right w:val="none" w:sz="0" w:space="0" w:color="auto"/>
      </w:divBdr>
      <w:divsChild>
        <w:div w:id="1352141832">
          <w:marLeft w:val="0"/>
          <w:marRight w:val="0"/>
          <w:marTop w:val="0"/>
          <w:marBottom w:val="0"/>
          <w:divBdr>
            <w:top w:val="none" w:sz="0" w:space="0" w:color="auto"/>
            <w:left w:val="none" w:sz="0" w:space="0" w:color="auto"/>
            <w:bottom w:val="none" w:sz="0" w:space="0" w:color="auto"/>
            <w:right w:val="none" w:sz="0" w:space="0" w:color="auto"/>
          </w:divBdr>
          <w:divsChild>
            <w:div w:id="1703166245">
              <w:marLeft w:val="0"/>
              <w:marRight w:val="0"/>
              <w:marTop w:val="0"/>
              <w:marBottom w:val="0"/>
              <w:divBdr>
                <w:top w:val="none" w:sz="0" w:space="0" w:color="auto"/>
                <w:left w:val="none" w:sz="0" w:space="0" w:color="auto"/>
                <w:bottom w:val="none" w:sz="0" w:space="0" w:color="auto"/>
                <w:right w:val="none" w:sz="0" w:space="0" w:color="auto"/>
              </w:divBdr>
              <w:divsChild>
                <w:div w:id="694112164">
                  <w:marLeft w:val="0"/>
                  <w:marRight w:val="0"/>
                  <w:marTop w:val="0"/>
                  <w:marBottom w:val="0"/>
                  <w:divBdr>
                    <w:top w:val="none" w:sz="0" w:space="0" w:color="auto"/>
                    <w:left w:val="none" w:sz="0" w:space="0" w:color="auto"/>
                    <w:bottom w:val="none" w:sz="0" w:space="0" w:color="auto"/>
                    <w:right w:val="none" w:sz="0" w:space="0" w:color="auto"/>
                  </w:divBdr>
                  <w:divsChild>
                    <w:div w:id="1077677255">
                      <w:marLeft w:val="0"/>
                      <w:marRight w:val="0"/>
                      <w:marTop w:val="0"/>
                      <w:marBottom w:val="0"/>
                      <w:divBdr>
                        <w:top w:val="none" w:sz="0" w:space="0" w:color="auto"/>
                        <w:left w:val="none" w:sz="0" w:space="0" w:color="auto"/>
                        <w:bottom w:val="none" w:sz="0" w:space="0" w:color="auto"/>
                        <w:right w:val="none" w:sz="0" w:space="0" w:color="auto"/>
                      </w:divBdr>
                      <w:divsChild>
                        <w:div w:id="856117435">
                          <w:marLeft w:val="0"/>
                          <w:marRight w:val="0"/>
                          <w:marTop w:val="0"/>
                          <w:marBottom w:val="0"/>
                          <w:divBdr>
                            <w:top w:val="none" w:sz="0" w:space="0" w:color="auto"/>
                            <w:left w:val="none" w:sz="0" w:space="0" w:color="auto"/>
                            <w:bottom w:val="none" w:sz="0" w:space="0" w:color="auto"/>
                            <w:right w:val="none" w:sz="0" w:space="0" w:color="auto"/>
                          </w:divBdr>
                        </w:div>
                        <w:div w:id="637415389">
                          <w:marLeft w:val="0"/>
                          <w:marRight w:val="0"/>
                          <w:marTop w:val="0"/>
                          <w:marBottom w:val="0"/>
                          <w:divBdr>
                            <w:top w:val="none" w:sz="0" w:space="0" w:color="auto"/>
                            <w:left w:val="none" w:sz="0" w:space="0" w:color="auto"/>
                            <w:bottom w:val="none" w:sz="0" w:space="0" w:color="auto"/>
                            <w:right w:val="none" w:sz="0" w:space="0" w:color="auto"/>
                          </w:divBdr>
                        </w:div>
                      </w:divsChild>
                    </w:div>
                    <w:div w:id="1499616372">
                      <w:marLeft w:val="0"/>
                      <w:marRight w:val="0"/>
                      <w:marTop w:val="0"/>
                      <w:marBottom w:val="0"/>
                      <w:divBdr>
                        <w:top w:val="none" w:sz="0" w:space="0" w:color="auto"/>
                        <w:left w:val="none" w:sz="0" w:space="0" w:color="auto"/>
                        <w:bottom w:val="none" w:sz="0" w:space="0" w:color="auto"/>
                        <w:right w:val="none" w:sz="0" w:space="0" w:color="auto"/>
                      </w:divBdr>
                      <w:divsChild>
                        <w:div w:id="689917392">
                          <w:marLeft w:val="0"/>
                          <w:marRight w:val="0"/>
                          <w:marTop w:val="0"/>
                          <w:marBottom w:val="0"/>
                          <w:divBdr>
                            <w:top w:val="none" w:sz="0" w:space="0" w:color="auto"/>
                            <w:left w:val="none" w:sz="0" w:space="0" w:color="auto"/>
                            <w:bottom w:val="none" w:sz="0" w:space="0" w:color="auto"/>
                            <w:right w:val="none" w:sz="0" w:space="0" w:color="auto"/>
                          </w:divBdr>
                        </w:div>
                        <w:div w:id="1084061717">
                          <w:marLeft w:val="0"/>
                          <w:marRight w:val="0"/>
                          <w:marTop w:val="0"/>
                          <w:marBottom w:val="0"/>
                          <w:divBdr>
                            <w:top w:val="none" w:sz="0" w:space="0" w:color="auto"/>
                            <w:left w:val="none" w:sz="0" w:space="0" w:color="auto"/>
                            <w:bottom w:val="none" w:sz="0" w:space="0" w:color="auto"/>
                            <w:right w:val="none" w:sz="0" w:space="0" w:color="auto"/>
                          </w:divBdr>
                        </w:div>
                      </w:divsChild>
                    </w:div>
                    <w:div w:id="1987587151">
                      <w:marLeft w:val="0"/>
                      <w:marRight w:val="0"/>
                      <w:marTop w:val="0"/>
                      <w:marBottom w:val="0"/>
                      <w:divBdr>
                        <w:top w:val="none" w:sz="0" w:space="0" w:color="auto"/>
                        <w:left w:val="none" w:sz="0" w:space="0" w:color="auto"/>
                        <w:bottom w:val="none" w:sz="0" w:space="0" w:color="auto"/>
                        <w:right w:val="none" w:sz="0" w:space="0" w:color="auto"/>
                      </w:divBdr>
                      <w:divsChild>
                        <w:div w:id="379329310">
                          <w:marLeft w:val="0"/>
                          <w:marRight w:val="0"/>
                          <w:marTop w:val="0"/>
                          <w:marBottom w:val="0"/>
                          <w:divBdr>
                            <w:top w:val="none" w:sz="0" w:space="0" w:color="auto"/>
                            <w:left w:val="none" w:sz="0" w:space="0" w:color="auto"/>
                            <w:bottom w:val="none" w:sz="0" w:space="0" w:color="auto"/>
                            <w:right w:val="none" w:sz="0" w:space="0" w:color="auto"/>
                          </w:divBdr>
                        </w:div>
                        <w:div w:id="1505316903">
                          <w:marLeft w:val="0"/>
                          <w:marRight w:val="0"/>
                          <w:marTop w:val="0"/>
                          <w:marBottom w:val="0"/>
                          <w:divBdr>
                            <w:top w:val="none" w:sz="0" w:space="0" w:color="auto"/>
                            <w:left w:val="none" w:sz="0" w:space="0" w:color="auto"/>
                            <w:bottom w:val="none" w:sz="0" w:space="0" w:color="auto"/>
                            <w:right w:val="none" w:sz="0" w:space="0" w:color="auto"/>
                          </w:divBdr>
                        </w:div>
                      </w:divsChild>
                    </w:div>
                    <w:div w:id="639191236">
                      <w:marLeft w:val="0"/>
                      <w:marRight w:val="0"/>
                      <w:marTop w:val="0"/>
                      <w:marBottom w:val="0"/>
                      <w:divBdr>
                        <w:top w:val="none" w:sz="0" w:space="0" w:color="auto"/>
                        <w:left w:val="none" w:sz="0" w:space="0" w:color="auto"/>
                        <w:bottom w:val="none" w:sz="0" w:space="0" w:color="auto"/>
                        <w:right w:val="none" w:sz="0" w:space="0" w:color="auto"/>
                      </w:divBdr>
                      <w:divsChild>
                        <w:div w:id="1443721723">
                          <w:marLeft w:val="0"/>
                          <w:marRight w:val="0"/>
                          <w:marTop w:val="0"/>
                          <w:marBottom w:val="0"/>
                          <w:divBdr>
                            <w:top w:val="none" w:sz="0" w:space="0" w:color="auto"/>
                            <w:left w:val="none" w:sz="0" w:space="0" w:color="auto"/>
                            <w:bottom w:val="none" w:sz="0" w:space="0" w:color="auto"/>
                            <w:right w:val="none" w:sz="0" w:space="0" w:color="auto"/>
                          </w:divBdr>
                        </w:div>
                        <w:div w:id="1648972900">
                          <w:marLeft w:val="0"/>
                          <w:marRight w:val="0"/>
                          <w:marTop w:val="0"/>
                          <w:marBottom w:val="0"/>
                          <w:divBdr>
                            <w:top w:val="none" w:sz="0" w:space="0" w:color="auto"/>
                            <w:left w:val="none" w:sz="0" w:space="0" w:color="auto"/>
                            <w:bottom w:val="none" w:sz="0" w:space="0" w:color="auto"/>
                            <w:right w:val="none" w:sz="0" w:space="0" w:color="auto"/>
                          </w:divBdr>
                        </w:div>
                      </w:divsChild>
                    </w:div>
                    <w:div w:id="1843667783">
                      <w:marLeft w:val="0"/>
                      <w:marRight w:val="0"/>
                      <w:marTop w:val="0"/>
                      <w:marBottom w:val="0"/>
                      <w:divBdr>
                        <w:top w:val="none" w:sz="0" w:space="0" w:color="auto"/>
                        <w:left w:val="none" w:sz="0" w:space="0" w:color="auto"/>
                        <w:bottom w:val="none" w:sz="0" w:space="0" w:color="auto"/>
                        <w:right w:val="none" w:sz="0" w:space="0" w:color="auto"/>
                      </w:divBdr>
                      <w:divsChild>
                        <w:div w:id="663820801">
                          <w:marLeft w:val="0"/>
                          <w:marRight w:val="0"/>
                          <w:marTop w:val="0"/>
                          <w:marBottom w:val="0"/>
                          <w:divBdr>
                            <w:top w:val="none" w:sz="0" w:space="0" w:color="auto"/>
                            <w:left w:val="none" w:sz="0" w:space="0" w:color="auto"/>
                            <w:bottom w:val="none" w:sz="0" w:space="0" w:color="auto"/>
                            <w:right w:val="none" w:sz="0" w:space="0" w:color="auto"/>
                          </w:divBdr>
                        </w:div>
                        <w:div w:id="860627099">
                          <w:marLeft w:val="0"/>
                          <w:marRight w:val="0"/>
                          <w:marTop w:val="0"/>
                          <w:marBottom w:val="0"/>
                          <w:divBdr>
                            <w:top w:val="none" w:sz="0" w:space="0" w:color="auto"/>
                            <w:left w:val="none" w:sz="0" w:space="0" w:color="auto"/>
                            <w:bottom w:val="none" w:sz="0" w:space="0" w:color="auto"/>
                            <w:right w:val="none" w:sz="0" w:space="0" w:color="auto"/>
                          </w:divBdr>
                        </w:div>
                      </w:divsChild>
                    </w:div>
                    <w:div w:id="408312993">
                      <w:marLeft w:val="0"/>
                      <w:marRight w:val="0"/>
                      <w:marTop w:val="0"/>
                      <w:marBottom w:val="0"/>
                      <w:divBdr>
                        <w:top w:val="none" w:sz="0" w:space="0" w:color="auto"/>
                        <w:left w:val="none" w:sz="0" w:space="0" w:color="auto"/>
                        <w:bottom w:val="none" w:sz="0" w:space="0" w:color="auto"/>
                        <w:right w:val="none" w:sz="0" w:space="0" w:color="auto"/>
                      </w:divBdr>
                      <w:divsChild>
                        <w:div w:id="1985743824">
                          <w:marLeft w:val="0"/>
                          <w:marRight w:val="0"/>
                          <w:marTop w:val="0"/>
                          <w:marBottom w:val="0"/>
                          <w:divBdr>
                            <w:top w:val="none" w:sz="0" w:space="0" w:color="auto"/>
                            <w:left w:val="none" w:sz="0" w:space="0" w:color="auto"/>
                            <w:bottom w:val="none" w:sz="0" w:space="0" w:color="auto"/>
                            <w:right w:val="none" w:sz="0" w:space="0" w:color="auto"/>
                          </w:divBdr>
                        </w:div>
                        <w:div w:id="834490521">
                          <w:marLeft w:val="0"/>
                          <w:marRight w:val="0"/>
                          <w:marTop w:val="0"/>
                          <w:marBottom w:val="0"/>
                          <w:divBdr>
                            <w:top w:val="none" w:sz="0" w:space="0" w:color="auto"/>
                            <w:left w:val="none" w:sz="0" w:space="0" w:color="auto"/>
                            <w:bottom w:val="none" w:sz="0" w:space="0" w:color="auto"/>
                            <w:right w:val="none" w:sz="0" w:space="0" w:color="auto"/>
                          </w:divBdr>
                        </w:div>
                      </w:divsChild>
                    </w:div>
                    <w:div w:id="2113159808">
                      <w:marLeft w:val="0"/>
                      <w:marRight w:val="0"/>
                      <w:marTop w:val="0"/>
                      <w:marBottom w:val="0"/>
                      <w:divBdr>
                        <w:top w:val="none" w:sz="0" w:space="0" w:color="auto"/>
                        <w:left w:val="none" w:sz="0" w:space="0" w:color="auto"/>
                        <w:bottom w:val="none" w:sz="0" w:space="0" w:color="auto"/>
                        <w:right w:val="none" w:sz="0" w:space="0" w:color="auto"/>
                      </w:divBdr>
                      <w:divsChild>
                        <w:div w:id="865217163">
                          <w:marLeft w:val="0"/>
                          <w:marRight w:val="0"/>
                          <w:marTop w:val="0"/>
                          <w:marBottom w:val="0"/>
                          <w:divBdr>
                            <w:top w:val="none" w:sz="0" w:space="0" w:color="auto"/>
                            <w:left w:val="none" w:sz="0" w:space="0" w:color="auto"/>
                            <w:bottom w:val="none" w:sz="0" w:space="0" w:color="auto"/>
                            <w:right w:val="none" w:sz="0" w:space="0" w:color="auto"/>
                          </w:divBdr>
                        </w:div>
                        <w:div w:id="684675484">
                          <w:marLeft w:val="0"/>
                          <w:marRight w:val="0"/>
                          <w:marTop w:val="0"/>
                          <w:marBottom w:val="0"/>
                          <w:divBdr>
                            <w:top w:val="none" w:sz="0" w:space="0" w:color="auto"/>
                            <w:left w:val="none" w:sz="0" w:space="0" w:color="auto"/>
                            <w:bottom w:val="none" w:sz="0" w:space="0" w:color="auto"/>
                            <w:right w:val="none" w:sz="0" w:space="0" w:color="auto"/>
                          </w:divBdr>
                        </w:div>
                      </w:divsChild>
                    </w:div>
                    <w:div w:id="1663044027">
                      <w:marLeft w:val="0"/>
                      <w:marRight w:val="0"/>
                      <w:marTop w:val="0"/>
                      <w:marBottom w:val="0"/>
                      <w:divBdr>
                        <w:top w:val="none" w:sz="0" w:space="0" w:color="auto"/>
                        <w:left w:val="none" w:sz="0" w:space="0" w:color="auto"/>
                        <w:bottom w:val="none" w:sz="0" w:space="0" w:color="auto"/>
                        <w:right w:val="none" w:sz="0" w:space="0" w:color="auto"/>
                      </w:divBdr>
                      <w:divsChild>
                        <w:div w:id="1305282360">
                          <w:marLeft w:val="0"/>
                          <w:marRight w:val="0"/>
                          <w:marTop w:val="0"/>
                          <w:marBottom w:val="0"/>
                          <w:divBdr>
                            <w:top w:val="none" w:sz="0" w:space="0" w:color="auto"/>
                            <w:left w:val="none" w:sz="0" w:space="0" w:color="auto"/>
                            <w:bottom w:val="none" w:sz="0" w:space="0" w:color="auto"/>
                            <w:right w:val="none" w:sz="0" w:space="0" w:color="auto"/>
                          </w:divBdr>
                        </w:div>
                        <w:div w:id="148907937">
                          <w:marLeft w:val="0"/>
                          <w:marRight w:val="0"/>
                          <w:marTop w:val="0"/>
                          <w:marBottom w:val="0"/>
                          <w:divBdr>
                            <w:top w:val="none" w:sz="0" w:space="0" w:color="auto"/>
                            <w:left w:val="none" w:sz="0" w:space="0" w:color="auto"/>
                            <w:bottom w:val="none" w:sz="0" w:space="0" w:color="auto"/>
                            <w:right w:val="none" w:sz="0" w:space="0" w:color="auto"/>
                          </w:divBdr>
                        </w:div>
                      </w:divsChild>
                    </w:div>
                    <w:div w:id="1998722292">
                      <w:marLeft w:val="0"/>
                      <w:marRight w:val="0"/>
                      <w:marTop w:val="0"/>
                      <w:marBottom w:val="0"/>
                      <w:divBdr>
                        <w:top w:val="none" w:sz="0" w:space="0" w:color="auto"/>
                        <w:left w:val="none" w:sz="0" w:space="0" w:color="auto"/>
                        <w:bottom w:val="none" w:sz="0" w:space="0" w:color="auto"/>
                        <w:right w:val="none" w:sz="0" w:space="0" w:color="auto"/>
                      </w:divBdr>
                      <w:divsChild>
                        <w:div w:id="1486168892">
                          <w:marLeft w:val="0"/>
                          <w:marRight w:val="0"/>
                          <w:marTop w:val="0"/>
                          <w:marBottom w:val="0"/>
                          <w:divBdr>
                            <w:top w:val="none" w:sz="0" w:space="0" w:color="auto"/>
                            <w:left w:val="none" w:sz="0" w:space="0" w:color="auto"/>
                            <w:bottom w:val="none" w:sz="0" w:space="0" w:color="auto"/>
                            <w:right w:val="none" w:sz="0" w:space="0" w:color="auto"/>
                          </w:divBdr>
                        </w:div>
                        <w:div w:id="1372339848">
                          <w:marLeft w:val="0"/>
                          <w:marRight w:val="0"/>
                          <w:marTop w:val="0"/>
                          <w:marBottom w:val="0"/>
                          <w:divBdr>
                            <w:top w:val="none" w:sz="0" w:space="0" w:color="auto"/>
                            <w:left w:val="none" w:sz="0" w:space="0" w:color="auto"/>
                            <w:bottom w:val="none" w:sz="0" w:space="0" w:color="auto"/>
                            <w:right w:val="none" w:sz="0" w:space="0" w:color="auto"/>
                          </w:divBdr>
                        </w:div>
                      </w:divsChild>
                    </w:div>
                    <w:div w:id="550311201">
                      <w:marLeft w:val="0"/>
                      <w:marRight w:val="0"/>
                      <w:marTop w:val="0"/>
                      <w:marBottom w:val="0"/>
                      <w:divBdr>
                        <w:top w:val="none" w:sz="0" w:space="0" w:color="auto"/>
                        <w:left w:val="none" w:sz="0" w:space="0" w:color="auto"/>
                        <w:bottom w:val="none" w:sz="0" w:space="0" w:color="auto"/>
                        <w:right w:val="none" w:sz="0" w:space="0" w:color="auto"/>
                      </w:divBdr>
                      <w:divsChild>
                        <w:div w:id="1416171430">
                          <w:marLeft w:val="0"/>
                          <w:marRight w:val="0"/>
                          <w:marTop w:val="0"/>
                          <w:marBottom w:val="0"/>
                          <w:divBdr>
                            <w:top w:val="none" w:sz="0" w:space="0" w:color="auto"/>
                            <w:left w:val="none" w:sz="0" w:space="0" w:color="auto"/>
                            <w:bottom w:val="none" w:sz="0" w:space="0" w:color="auto"/>
                            <w:right w:val="none" w:sz="0" w:space="0" w:color="auto"/>
                          </w:divBdr>
                        </w:div>
                        <w:div w:id="1918444544">
                          <w:marLeft w:val="0"/>
                          <w:marRight w:val="0"/>
                          <w:marTop w:val="0"/>
                          <w:marBottom w:val="0"/>
                          <w:divBdr>
                            <w:top w:val="none" w:sz="0" w:space="0" w:color="auto"/>
                            <w:left w:val="none" w:sz="0" w:space="0" w:color="auto"/>
                            <w:bottom w:val="none" w:sz="0" w:space="0" w:color="auto"/>
                            <w:right w:val="none" w:sz="0" w:space="0" w:color="auto"/>
                          </w:divBdr>
                        </w:div>
                      </w:divsChild>
                    </w:div>
                    <w:div w:id="1312979781">
                      <w:marLeft w:val="0"/>
                      <w:marRight w:val="0"/>
                      <w:marTop w:val="0"/>
                      <w:marBottom w:val="0"/>
                      <w:divBdr>
                        <w:top w:val="none" w:sz="0" w:space="0" w:color="auto"/>
                        <w:left w:val="none" w:sz="0" w:space="0" w:color="auto"/>
                        <w:bottom w:val="none" w:sz="0" w:space="0" w:color="auto"/>
                        <w:right w:val="none" w:sz="0" w:space="0" w:color="auto"/>
                      </w:divBdr>
                      <w:divsChild>
                        <w:div w:id="471169151">
                          <w:marLeft w:val="0"/>
                          <w:marRight w:val="0"/>
                          <w:marTop w:val="0"/>
                          <w:marBottom w:val="0"/>
                          <w:divBdr>
                            <w:top w:val="none" w:sz="0" w:space="0" w:color="auto"/>
                            <w:left w:val="none" w:sz="0" w:space="0" w:color="auto"/>
                            <w:bottom w:val="none" w:sz="0" w:space="0" w:color="auto"/>
                            <w:right w:val="none" w:sz="0" w:space="0" w:color="auto"/>
                          </w:divBdr>
                        </w:div>
                        <w:div w:id="114204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320303">
      <w:bodyDiv w:val="1"/>
      <w:marLeft w:val="0"/>
      <w:marRight w:val="0"/>
      <w:marTop w:val="0"/>
      <w:marBottom w:val="0"/>
      <w:divBdr>
        <w:top w:val="none" w:sz="0" w:space="0" w:color="auto"/>
        <w:left w:val="none" w:sz="0" w:space="0" w:color="auto"/>
        <w:bottom w:val="none" w:sz="0" w:space="0" w:color="auto"/>
        <w:right w:val="none" w:sz="0" w:space="0" w:color="auto"/>
      </w:divBdr>
      <w:divsChild>
        <w:div w:id="932084848">
          <w:marLeft w:val="0"/>
          <w:marRight w:val="0"/>
          <w:marTop w:val="300"/>
          <w:marBottom w:val="300"/>
          <w:divBdr>
            <w:top w:val="none" w:sz="0" w:space="0" w:color="auto"/>
            <w:left w:val="none" w:sz="0" w:space="0" w:color="auto"/>
            <w:bottom w:val="none" w:sz="0" w:space="0" w:color="auto"/>
            <w:right w:val="none" w:sz="0" w:space="0" w:color="auto"/>
          </w:divBdr>
        </w:div>
        <w:div w:id="1962374109">
          <w:marLeft w:val="0"/>
          <w:marRight w:val="0"/>
          <w:marTop w:val="0"/>
          <w:marBottom w:val="0"/>
          <w:divBdr>
            <w:top w:val="none" w:sz="0" w:space="0" w:color="auto"/>
            <w:left w:val="none" w:sz="0" w:space="0" w:color="auto"/>
            <w:bottom w:val="none" w:sz="0" w:space="0" w:color="auto"/>
            <w:right w:val="none" w:sz="0" w:space="0" w:color="auto"/>
          </w:divBdr>
        </w:div>
      </w:divsChild>
    </w:div>
    <w:div w:id="474221864">
      <w:bodyDiv w:val="1"/>
      <w:marLeft w:val="0"/>
      <w:marRight w:val="0"/>
      <w:marTop w:val="0"/>
      <w:marBottom w:val="0"/>
      <w:divBdr>
        <w:top w:val="none" w:sz="0" w:space="0" w:color="auto"/>
        <w:left w:val="none" w:sz="0" w:space="0" w:color="auto"/>
        <w:bottom w:val="none" w:sz="0" w:space="0" w:color="auto"/>
        <w:right w:val="none" w:sz="0" w:space="0" w:color="auto"/>
      </w:divBdr>
      <w:divsChild>
        <w:div w:id="2041007504">
          <w:marLeft w:val="0"/>
          <w:marRight w:val="0"/>
          <w:marTop w:val="0"/>
          <w:marBottom w:val="0"/>
          <w:divBdr>
            <w:top w:val="none" w:sz="0" w:space="0" w:color="auto"/>
            <w:left w:val="none" w:sz="0" w:space="0" w:color="auto"/>
            <w:bottom w:val="none" w:sz="0" w:space="0" w:color="auto"/>
            <w:right w:val="none" w:sz="0" w:space="0" w:color="auto"/>
          </w:divBdr>
          <w:divsChild>
            <w:div w:id="1654873541">
              <w:marLeft w:val="0"/>
              <w:marRight w:val="0"/>
              <w:marTop w:val="0"/>
              <w:marBottom w:val="0"/>
              <w:divBdr>
                <w:top w:val="none" w:sz="0" w:space="0" w:color="auto"/>
                <w:left w:val="none" w:sz="0" w:space="0" w:color="auto"/>
                <w:bottom w:val="none" w:sz="0" w:space="0" w:color="auto"/>
                <w:right w:val="none" w:sz="0" w:space="0" w:color="auto"/>
              </w:divBdr>
              <w:divsChild>
                <w:div w:id="1987857883">
                  <w:marLeft w:val="0"/>
                  <w:marRight w:val="0"/>
                  <w:marTop w:val="0"/>
                  <w:marBottom w:val="0"/>
                  <w:divBdr>
                    <w:top w:val="none" w:sz="0" w:space="0" w:color="auto"/>
                    <w:left w:val="none" w:sz="0" w:space="0" w:color="auto"/>
                    <w:bottom w:val="none" w:sz="0" w:space="0" w:color="auto"/>
                    <w:right w:val="none" w:sz="0" w:space="0" w:color="auto"/>
                  </w:divBdr>
                  <w:divsChild>
                    <w:div w:id="872621959">
                      <w:marLeft w:val="0"/>
                      <w:marRight w:val="0"/>
                      <w:marTop w:val="0"/>
                      <w:marBottom w:val="0"/>
                      <w:divBdr>
                        <w:top w:val="none" w:sz="0" w:space="0" w:color="auto"/>
                        <w:left w:val="none" w:sz="0" w:space="0" w:color="auto"/>
                        <w:bottom w:val="none" w:sz="0" w:space="0" w:color="auto"/>
                        <w:right w:val="none" w:sz="0" w:space="0" w:color="auto"/>
                      </w:divBdr>
                      <w:divsChild>
                        <w:div w:id="1438453158">
                          <w:marLeft w:val="0"/>
                          <w:marRight w:val="0"/>
                          <w:marTop w:val="240"/>
                          <w:marBottom w:val="240"/>
                          <w:divBdr>
                            <w:top w:val="none" w:sz="0" w:space="0" w:color="auto"/>
                            <w:left w:val="none" w:sz="0" w:space="0" w:color="auto"/>
                            <w:bottom w:val="none" w:sz="0" w:space="0" w:color="auto"/>
                            <w:right w:val="none" w:sz="0" w:space="0" w:color="auto"/>
                          </w:divBdr>
                          <w:divsChild>
                            <w:div w:id="213355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5775108">
      <w:bodyDiv w:val="1"/>
      <w:marLeft w:val="0"/>
      <w:marRight w:val="0"/>
      <w:marTop w:val="0"/>
      <w:marBottom w:val="0"/>
      <w:divBdr>
        <w:top w:val="none" w:sz="0" w:space="0" w:color="auto"/>
        <w:left w:val="none" w:sz="0" w:space="0" w:color="auto"/>
        <w:bottom w:val="none" w:sz="0" w:space="0" w:color="auto"/>
        <w:right w:val="none" w:sz="0" w:space="0" w:color="auto"/>
      </w:divBdr>
    </w:div>
    <w:div w:id="550388711">
      <w:bodyDiv w:val="1"/>
      <w:marLeft w:val="0"/>
      <w:marRight w:val="0"/>
      <w:marTop w:val="0"/>
      <w:marBottom w:val="0"/>
      <w:divBdr>
        <w:top w:val="none" w:sz="0" w:space="0" w:color="auto"/>
        <w:left w:val="none" w:sz="0" w:space="0" w:color="auto"/>
        <w:bottom w:val="none" w:sz="0" w:space="0" w:color="auto"/>
        <w:right w:val="none" w:sz="0" w:space="0" w:color="auto"/>
      </w:divBdr>
    </w:div>
    <w:div w:id="551696966">
      <w:bodyDiv w:val="1"/>
      <w:marLeft w:val="0"/>
      <w:marRight w:val="0"/>
      <w:marTop w:val="0"/>
      <w:marBottom w:val="0"/>
      <w:divBdr>
        <w:top w:val="none" w:sz="0" w:space="0" w:color="auto"/>
        <w:left w:val="none" w:sz="0" w:space="0" w:color="auto"/>
        <w:bottom w:val="none" w:sz="0" w:space="0" w:color="auto"/>
        <w:right w:val="none" w:sz="0" w:space="0" w:color="auto"/>
      </w:divBdr>
    </w:div>
    <w:div w:id="563180154">
      <w:bodyDiv w:val="1"/>
      <w:marLeft w:val="0"/>
      <w:marRight w:val="0"/>
      <w:marTop w:val="0"/>
      <w:marBottom w:val="0"/>
      <w:divBdr>
        <w:top w:val="none" w:sz="0" w:space="0" w:color="auto"/>
        <w:left w:val="none" w:sz="0" w:space="0" w:color="auto"/>
        <w:bottom w:val="none" w:sz="0" w:space="0" w:color="auto"/>
        <w:right w:val="none" w:sz="0" w:space="0" w:color="auto"/>
      </w:divBdr>
      <w:divsChild>
        <w:div w:id="292251903">
          <w:marLeft w:val="0"/>
          <w:marRight w:val="0"/>
          <w:marTop w:val="0"/>
          <w:marBottom w:val="0"/>
          <w:divBdr>
            <w:top w:val="none" w:sz="0" w:space="0" w:color="auto"/>
            <w:left w:val="none" w:sz="0" w:space="0" w:color="auto"/>
            <w:bottom w:val="none" w:sz="0" w:space="0" w:color="auto"/>
            <w:right w:val="none" w:sz="0" w:space="0" w:color="auto"/>
          </w:divBdr>
        </w:div>
        <w:div w:id="1316228284">
          <w:marLeft w:val="0"/>
          <w:marRight w:val="0"/>
          <w:marTop w:val="0"/>
          <w:marBottom w:val="0"/>
          <w:divBdr>
            <w:top w:val="none" w:sz="0" w:space="0" w:color="auto"/>
            <w:left w:val="none" w:sz="0" w:space="0" w:color="auto"/>
            <w:bottom w:val="none" w:sz="0" w:space="0" w:color="auto"/>
            <w:right w:val="none" w:sz="0" w:space="0" w:color="auto"/>
          </w:divBdr>
          <w:divsChild>
            <w:div w:id="848907477">
              <w:marLeft w:val="0"/>
              <w:marRight w:val="0"/>
              <w:marTop w:val="0"/>
              <w:marBottom w:val="0"/>
              <w:divBdr>
                <w:top w:val="none" w:sz="0" w:space="0" w:color="auto"/>
                <w:left w:val="none" w:sz="0" w:space="0" w:color="auto"/>
                <w:bottom w:val="none" w:sz="0" w:space="0" w:color="auto"/>
                <w:right w:val="none" w:sz="0" w:space="0" w:color="auto"/>
              </w:divBdr>
            </w:div>
            <w:div w:id="504903869">
              <w:marLeft w:val="0"/>
              <w:marRight w:val="0"/>
              <w:marTop w:val="0"/>
              <w:marBottom w:val="0"/>
              <w:divBdr>
                <w:top w:val="none" w:sz="0" w:space="0" w:color="auto"/>
                <w:left w:val="none" w:sz="0" w:space="0" w:color="auto"/>
                <w:bottom w:val="none" w:sz="0" w:space="0" w:color="auto"/>
                <w:right w:val="none" w:sz="0" w:space="0" w:color="auto"/>
              </w:divBdr>
            </w:div>
            <w:div w:id="1136949242">
              <w:marLeft w:val="0"/>
              <w:marRight w:val="0"/>
              <w:marTop w:val="0"/>
              <w:marBottom w:val="0"/>
              <w:divBdr>
                <w:top w:val="none" w:sz="0" w:space="0" w:color="auto"/>
                <w:left w:val="none" w:sz="0" w:space="0" w:color="auto"/>
                <w:bottom w:val="none" w:sz="0" w:space="0" w:color="auto"/>
                <w:right w:val="none" w:sz="0" w:space="0" w:color="auto"/>
              </w:divBdr>
            </w:div>
          </w:divsChild>
        </w:div>
        <w:div w:id="48844906">
          <w:marLeft w:val="0"/>
          <w:marRight w:val="0"/>
          <w:marTop w:val="0"/>
          <w:marBottom w:val="0"/>
          <w:divBdr>
            <w:top w:val="none" w:sz="0" w:space="0" w:color="auto"/>
            <w:left w:val="none" w:sz="0" w:space="0" w:color="auto"/>
            <w:bottom w:val="none" w:sz="0" w:space="0" w:color="auto"/>
            <w:right w:val="none" w:sz="0" w:space="0" w:color="auto"/>
          </w:divBdr>
          <w:divsChild>
            <w:div w:id="156436972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27957979">
                  <w:marLeft w:val="0"/>
                  <w:marRight w:val="0"/>
                  <w:marTop w:val="0"/>
                  <w:marBottom w:val="0"/>
                  <w:divBdr>
                    <w:top w:val="none" w:sz="0" w:space="0" w:color="auto"/>
                    <w:left w:val="none" w:sz="0" w:space="0" w:color="auto"/>
                    <w:bottom w:val="none" w:sz="0" w:space="0" w:color="auto"/>
                    <w:right w:val="none" w:sz="0" w:space="0" w:color="auto"/>
                  </w:divBdr>
                  <w:divsChild>
                    <w:div w:id="188181907">
                      <w:marLeft w:val="0"/>
                      <w:marRight w:val="0"/>
                      <w:marTop w:val="0"/>
                      <w:marBottom w:val="0"/>
                      <w:divBdr>
                        <w:top w:val="none" w:sz="0" w:space="0" w:color="auto"/>
                        <w:left w:val="none" w:sz="0" w:space="0" w:color="auto"/>
                        <w:bottom w:val="none" w:sz="0" w:space="0" w:color="auto"/>
                        <w:right w:val="none" w:sz="0" w:space="0" w:color="auto"/>
                      </w:divBdr>
                    </w:div>
                    <w:div w:id="976645406">
                      <w:marLeft w:val="0"/>
                      <w:marRight w:val="0"/>
                      <w:marTop w:val="0"/>
                      <w:marBottom w:val="0"/>
                      <w:divBdr>
                        <w:top w:val="none" w:sz="0" w:space="0" w:color="auto"/>
                        <w:left w:val="none" w:sz="0" w:space="0" w:color="auto"/>
                        <w:bottom w:val="none" w:sz="0" w:space="0" w:color="auto"/>
                        <w:right w:val="none" w:sz="0" w:space="0" w:color="auto"/>
                      </w:divBdr>
                    </w:div>
                    <w:div w:id="1198737544">
                      <w:marLeft w:val="0"/>
                      <w:marRight w:val="0"/>
                      <w:marTop w:val="0"/>
                      <w:marBottom w:val="0"/>
                      <w:divBdr>
                        <w:top w:val="none" w:sz="0" w:space="0" w:color="auto"/>
                        <w:left w:val="none" w:sz="0" w:space="0" w:color="auto"/>
                        <w:bottom w:val="none" w:sz="0" w:space="0" w:color="auto"/>
                        <w:right w:val="none" w:sz="0" w:space="0" w:color="auto"/>
                      </w:divBdr>
                    </w:div>
                    <w:div w:id="1012537472">
                      <w:marLeft w:val="0"/>
                      <w:marRight w:val="0"/>
                      <w:marTop w:val="0"/>
                      <w:marBottom w:val="0"/>
                      <w:divBdr>
                        <w:top w:val="none" w:sz="0" w:space="0" w:color="auto"/>
                        <w:left w:val="none" w:sz="0" w:space="0" w:color="auto"/>
                        <w:bottom w:val="none" w:sz="0" w:space="0" w:color="auto"/>
                        <w:right w:val="none" w:sz="0" w:space="0" w:color="auto"/>
                      </w:divBdr>
                      <w:divsChild>
                        <w:div w:id="916479659">
                          <w:marLeft w:val="0"/>
                          <w:marRight w:val="0"/>
                          <w:marTop w:val="0"/>
                          <w:marBottom w:val="0"/>
                          <w:divBdr>
                            <w:top w:val="none" w:sz="0" w:space="0" w:color="auto"/>
                            <w:left w:val="none" w:sz="0" w:space="0" w:color="auto"/>
                            <w:bottom w:val="none" w:sz="0" w:space="0" w:color="auto"/>
                            <w:right w:val="none" w:sz="0" w:space="0" w:color="auto"/>
                          </w:divBdr>
                        </w:div>
                        <w:div w:id="174406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0534277">
      <w:bodyDiv w:val="1"/>
      <w:marLeft w:val="0"/>
      <w:marRight w:val="0"/>
      <w:marTop w:val="0"/>
      <w:marBottom w:val="0"/>
      <w:divBdr>
        <w:top w:val="none" w:sz="0" w:space="0" w:color="auto"/>
        <w:left w:val="none" w:sz="0" w:space="0" w:color="auto"/>
        <w:bottom w:val="none" w:sz="0" w:space="0" w:color="auto"/>
        <w:right w:val="none" w:sz="0" w:space="0" w:color="auto"/>
      </w:divBdr>
      <w:divsChild>
        <w:div w:id="267743171">
          <w:marLeft w:val="0"/>
          <w:marRight w:val="0"/>
          <w:marTop w:val="0"/>
          <w:marBottom w:val="0"/>
          <w:divBdr>
            <w:top w:val="none" w:sz="0" w:space="0" w:color="auto"/>
            <w:left w:val="none" w:sz="0" w:space="0" w:color="auto"/>
            <w:bottom w:val="none" w:sz="0" w:space="0" w:color="auto"/>
            <w:right w:val="none" w:sz="0" w:space="0" w:color="auto"/>
          </w:divBdr>
          <w:divsChild>
            <w:div w:id="1794791113">
              <w:marLeft w:val="0"/>
              <w:marRight w:val="0"/>
              <w:marTop w:val="0"/>
              <w:marBottom w:val="0"/>
              <w:divBdr>
                <w:top w:val="none" w:sz="0" w:space="0" w:color="auto"/>
                <w:left w:val="none" w:sz="0" w:space="0" w:color="auto"/>
                <w:bottom w:val="none" w:sz="0" w:space="0" w:color="auto"/>
                <w:right w:val="none" w:sz="0" w:space="0" w:color="auto"/>
              </w:divBdr>
              <w:divsChild>
                <w:div w:id="1232420714">
                  <w:marLeft w:val="0"/>
                  <w:marRight w:val="0"/>
                  <w:marTop w:val="0"/>
                  <w:marBottom w:val="0"/>
                  <w:divBdr>
                    <w:top w:val="none" w:sz="0" w:space="0" w:color="auto"/>
                    <w:left w:val="none" w:sz="0" w:space="0" w:color="auto"/>
                    <w:bottom w:val="none" w:sz="0" w:space="0" w:color="auto"/>
                    <w:right w:val="none" w:sz="0" w:space="0" w:color="auto"/>
                  </w:divBdr>
                  <w:divsChild>
                    <w:div w:id="348609834">
                      <w:marLeft w:val="0"/>
                      <w:marRight w:val="0"/>
                      <w:marTop w:val="0"/>
                      <w:marBottom w:val="0"/>
                      <w:divBdr>
                        <w:top w:val="none" w:sz="0" w:space="0" w:color="auto"/>
                        <w:left w:val="none" w:sz="0" w:space="0" w:color="auto"/>
                        <w:bottom w:val="none" w:sz="0" w:space="0" w:color="auto"/>
                        <w:right w:val="none" w:sz="0" w:space="0" w:color="auto"/>
                      </w:divBdr>
                      <w:divsChild>
                        <w:div w:id="941957490">
                          <w:marLeft w:val="0"/>
                          <w:marRight w:val="0"/>
                          <w:marTop w:val="240"/>
                          <w:marBottom w:val="240"/>
                          <w:divBdr>
                            <w:top w:val="none" w:sz="0" w:space="0" w:color="auto"/>
                            <w:left w:val="none" w:sz="0" w:space="0" w:color="auto"/>
                            <w:bottom w:val="none" w:sz="0" w:space="0" w:color="auto"/>
                            <w:right w:val="none" w:sz="0" w:space="0" w:color="auto"/>
                          </w:divBdr>
                          <w:divsChild>
                            <w:div w:id="104294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3589377">
      <w:bodyDiv w:val="1"/>
      <w:marLeft w:val="0"/>
      <w:marRight w:val="0"/>
      <w:marTop w:val="0"/>
      <w:marBottom w:val="0"/>
      <w:divBdr>
        <w:top w:val="none" w:sz="0" w:space="0" w:color="auto"/>
        <w:left w:val="none" w:sz="0" w:space="0" w:color="auto"/>
        <w:bottom w:val="none" w:sz="0" w:space="0" w:color="auto"/>
        <w:right w:val="none" w:sz="0" w:space="0" w:color="auto"/>
      </w:divBdr>
    </w:div>
    <w:div w:id="953636568">
      <w:bodyDiv w:val="1"/>
      <w:marLeft w:val="0"/>
      <w:marRight w:val="0"/>
      <w:marTop w:val="0"/>
      <w:marBottom w:val="0"/>
      <w:divBdr>
        <w:top w:val="none" w:sz="0" w:space="0" w:color="auto"/>
        <w:left w:val="none" w:sz="0" w:space="0" w:color="auto"/>
        <w:bottom w:val="none" w:sz="0" w:space="0" w:color="auto"/>
        <w:right w:val="none" w:sz="0" w:space="0" w:color="auto"/>
      </w:divBdr>
    </w:div>
    <w:div w:id="974945770">
      <w:bodyDiv w:val="1"/>
      <w:marLeft w:val="0"/>
      <w:marRight w:val="0"/>
      <w:marTop w:val="0"/>
      <w:marBottom w:val="0"/>
      <w:divBdr>
        <w:top w:val="none" w:sz="0" w:space="0" w:color="auto"/>
        <w:left w:val="none" w:sz="0" w:space="0" w:color="auto"/>
        <w:bottom w:val="none" w:sz="0" w:space="0" w:color="auto"/>
        <w:right w:val="none" w:sz="0" w:space="0" w:color="auto"/>
      </w:divBdr>
    </w:div>
    <w:div w:id="1053037679">
      <w:bodyDiv w:val="1"/>
      <w:marLeft w:val="0"/>
      <w:marRight w:val="0"/>
      <w:marTop w:val="0"/>
      <w:marBottom w:val="0"/>
      <w:divBdr>
        <w:top w:val="none" w:sz="0" w:space="0" w:color="auto"/>
        <w:left w:val="none" w:sz="0" w:space="0" w:color="auto"/>
        <w:bottom w:val="none" w:sz="0" w:space="0" w:color="auto"/>
        <w:right w:val="none" w:sz="0" w:space="0" w:color="auto"/>
      </w:divBdr>
      <w:divsChild>
        <w:div w:id="1255629302">
          <w:marLeft w:val="0"/>
          <w:marRight w:val="0"/>
          <w:marTop w:val="0"/>
          <w:marBottom w:val="0"/>
          <w:divBdr>
            <w:top w:val="none" w:sz="0" w:space="0" w:color="auto"/>
            <w:left w:val="none" w:sz="0" w:space="0" w:color="auto"/>
            <w:bottom w:val="none" w:sz="0" w:space="0" w:color="auto"/>
            <w:right w:val="none" w:sz="0" w:space="0" w:color="auto"/>
          </w:divBdr>
          <w:divsChild>
            <w:div w:id="1474785643">
              <w:blockQuote w:val="1"/>
              <w:marLeft w:val="0"/>
              <w:marRight w:val="0"/>
              <w:marTop w:val="0"/>
              <w:marBottom w:val="0"/>
              <w:divBdr>
                <w:top w:val="none" w:sz="0" w:space="0" w:color="auto"/>
                <w:left w:val="single" w:sz="12" w:space="6" w:color="999999"/>
                <w:bottom w:val="none" w:sz="0" w:space="0" w:color="auto"/>
                <w:right w:val="none" w:sz="0" w:space="0" w:color="auto"/>
              </w:divBdr>
              <w:divsChild>
                <w:div w:id="908659338">
                  <w:marLeft w:val="0"/>
                  <w:marRight w:val="0"/>
                  <w:marTop w:val="0"/>
                  <w:marBottom w:val="0"/>
                  <w:divBdr>
                    <w:top w:val="none" w:sz="0" w:space="0" w:color="auto"/>
                    <w:left w:val="none" w:sz="0" w:space="0" w:color="auto"/>
                    <w:bottom w:val="none" w:sz="0" w:space="0" w:color="auto"/>
                    <w:right w:val="none" w:sz="0" w:space="0" w:color="auto"/>
                  </w:divBdr>
                  <w:divsChild>
                    <w:div w:id="679432446">
                      <w:marLeft w:val="0"/>
                      <w:marRight w:val="0"/>
                      <w:marTop w:val="0"/>
                      <w:marBottom w:val="0"/>
                      <w:divBdr>
                        <w:top w:val="none" w:sz="0" w:space="0" w:color="auto"/>
                        <w:left w:val="none" w:sz="0" w:space="0" w:color="auto"/>
                        <w:bottom w:val="none" w:sz="0" w:space="0" w:color="auto"/>
                        <w:right w:val="none" w:sz="0" w:space="0" w:color="auto"/>
                      </w:divBdr>
                      <w:divsChild>
                        <w:div w:id="1053625569">
                          <w:marLeft w:val="0"/>
                          <w:marRight w:val="0"/>
                          <w:marTop w:val="0"/>
                          <w:marBottom w:val="0"/>
                          <w:divBdr>
                            <w:top w:val="none" w:sz="0" w:space="0" w:color="auto"/>
                            <w:left w:val="none" w:sz="0" w:space="0" w:color="auto"/>
                            <w:bottom w:val="none" w:sz="0" w:space="0" w:color="auto"/>
                            <w:right w:val="none" w:sz="0" w:space="0" w:color="auto"/>
                          </w:divBdr>
                          <w:divsChild>
                            <w:div w:id="1965652088">
                              <w:marLeft w:val="0"/>
                              <w:marRight w:val="0"/>
                              <w:marTop w:val="0"/>
                              <w:marBottom w:val="0"/>
                              <w:divBdr>
                                <w:top w:val="none" w:sz="0" w:space="0" w:color="auto"/>
                                <w:left w:val="none" w:sz="0" w:space="0" w:color="auto"/>
                                <w:bottom w:val="none" w:sz="0" w:space="0" w:color="auto"/>
                                <w:right w:val="none" w:sz="0" w:space="0" w:color="auto"/>
                              </w:divBdr>
                              <w:divsChild>
                                <w:div w:id="1443766179">
                                  <w:marLeft w:val="0"/>
                                  <w:marRight w:val="0"/>
                                  <w:marTop w:val="0"/>
                                  <w:marBottom w:val="0"/>
                                  <w:divBdr>
                                    <w:top w:val="none" w:sz="0" w:space="0" w:color="auto"/>
                                    <w:left w:val="none" w:sz="0" w:space="0" w:color="auto"/>
                                    <w:bottom w:val="none" w:sz="0" w:space="0" w:color="auto"/>
                                    <w:right w:val="none" w:sz="0" w:space="0" w:color="auto"/>
                                  </w:divBdr>
                                </w:div>
                                <w:div w:id="966352831">
                                  <w:marLeft w:val="0"/>
                                  <w:marRight w:val="0"/>
                                  <w:marTop w:val="0"/>
                                  <w:marBottom w:val="0"/>
                                  <w:divBdr>
                                    <w:top w:val="none" w:sz="0" w:space="0" w:color="auto"/>
                                    <w:left w:val="none" w:sz="0" w:space="0" w:color="auto"/>
                                    <w:bottom w:val="none" w:sz="0" w:space="0" w:color="auto"/>
                                    <w:right w:val="none" w:sz="0" w:space="0" w:color="auto"/>
                                  </w:divBdr>
                                </w:div>
                                <w:div w:id="873033006">
                                  <w:marLeft w:val="0"/>
                                  <w:marRight w:val="0"/>
                                  <w:marTop w:val="0"/>
                                  <w:marBottom w:val="0"/>
                                  <w:divBdr>
                                    <w:top w:val="none" w:sz="0" w:space="0" w:color="auto"/>
                                    <w:left w:val="none" w:sz="0" w:space="0" w:color="auto"/>
                                    <w:bottom w:val="none" w:sz="0" w:space="0" w:color="auto"/>
                                    <w:right w:val="none" w:sz="0" w:space="0" w:color="auto"/>
                                  </w:divBdr>
                                </w:div>
                                <w:div w:id="347946825">
                                  <w:marLeft w:val="0"/>
                                  <w:marRight w:val="0"/>
                                  <w:marTop w:val="0"/>
                                  <w:marBottom w:val="0"/>
                                  <w:divBdr>
                                    <w:top w:val="none" w:sz="0" w:space="0" w:color="auto"/>
                                    <w:left w:val="none" w:sz="0" w:space="0" w:color="auto"/>
                                    <w:bottom w:val="none" w:sz="0" w:space="0" w:color="auto"/>
                                    <w:right w:val="none" w:sz="0" w:space="0" w:color="auto"/>
                                  </w:divBdr>
                                </w:div>
                                <w:div w:id="203368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2016341">
      <w:bodyDiv w:val="1"/>
      <w:marLeft w:val="0"/>
      <w:marRight w:val="0"/>
      <w:marTop w:val="0"/>
      <w:marBottom w:val="0"/>
      <w:divBdr>
        <w:top w:val="none" w:sz="0" w:space="0" w:color="auto"/>
        <w:left w:val="none" w:sz="0" w:space="0" w:color="auto"/>
        <w:bottom w:val="none" w:sz="0" w:space="0" w:color="auto"/>
        <w:right w:val="none" w:sz="0" w:space="0" w:color="auto"/>
      </w:divBdr>
    </w:div>
    <w:div w:id="1403334086">
      <w:bodyDiv w:val="1"/>
      <w:marLeft w:val="0"/>
      <w:marRight w:val="0"/>
      <w:marTop w:val="0"/>
      <w:marBottom w:val="0"/>
      <w:divBdr>
        <w:top w:val="none" w:sz="0" w:space="0" w:color="auto"/>
        <w:left w:val="none" w:sz="0" w:space="0" w:color="auto"/>
        <w:bottom w:val="none" w:sz="0" w:space="0" w:color="auto"/>
        <w:right w:val="none" w:sz="0" w:space="0" w:color="auto"/>
      </w:divBdr>
    </w:div>
    <w:div w:id="1592004935">
      <w:bodyDiv w:val="1"/>
      <w:marLeft w:val="0"/>
      <w:marRight w:val="0"/>
      <w:marTop w:val="0"/>
      <w:marBottom w:val="0"/>
      <w:divBdr>
        <w:top w:val="none" w:sz="0" w:space="0" w:color="auto"/>
        <w:left w:val="none" w:sz="0" w:space="0" w:color="auto"/>
        <w:bottom w:val="none" w:sz="0" w:space="0" w:color="auto"/>
        <w:right w:val="none" w:sz="0" w:space="0" w:color="auto"/>
      </w:divBdr>
    </w:div>
    <w:div w:id="1617178240">
      <w:bodyDiv w:val="1"/>
      <w:marLeft w:val="0"/>
      <w:marRight w:val="0"/>
      <w:marTop w:val="0"/>
      <w:marBottom w:val="0"/>
      <w:divBdr>
        <w:top w:val="none" w:sz="0" w:space="0" w:color="auto"/>
        <w:left w:val="none" w:sz="0" w:space="0" w:color="auto"/>
        <w:bottom w:val="none" w:sz="0" w:space="0" w:color="auto"/>
        <w:right w:val="none" w:sz="0" w:space="0" w:color="auto"/>
      </w:divBdr>
    </w:div>
    <w:div w:id="1642078159">
      <w:bodyDiv w:val="1"/>
      <w:marLeft w:val="0"/>
      <w:marRight w:val="0"/>
      <w:marTop w:val="0"/>
      <w:marBottom w:val="0"/>
      <w:divBdr>
        <w:top w:val="none" w:sz="0" w:space="0" w:color="auto"/>
        <w:left w:val="none" w:sz="0" w:space="0" w:color="auto"/>
        <w:bottom w:val="none" w:sz="0" w:space="0" w:color="auto"/>
        <w:right w:val="none" w:sz="0" w:space="0" w:color="auto"/>
      </w:divBdr>
      <w:divsChild>
        <w:div w:id="1738091829">
          <w:marLeft w:val="0"/>
          <w:marRight w:val="0"/>
          <w:marTop w:val="0"/>
          <w:marBottom w:val="0"/>
          <w:divBdr>
            <w:top w:val="none" w:sz="0" w:space="0" w:color="auto"/>
            <w:left w:val="none" w:sz="0" w:space="0" w:color="auto"/>
            <w:bottom w:val="none" w:sz="0" w:space="0" w:color="auto"/>
            <w:right w:val="none" w:sz="0" w:space="0" w:color="auto"/>
          </w:divBdr>
        </w:div>
        <w:div w:id="1524171352">
          <w:marLeft w:val="0"/>
          <w:marRight w:val="0"/>
          <w:marTop w:val="0"/>
          <w:marBottom w:val="0"/>
          <w:divBdr>
            <w:top w:val="none" w:sz="0" w:space="0" w:color="auto"/>
            <w:left w:val="none" w:sz="0" w:space="0" w:color="auto"/>
            <w:bottom w:val="none" w:sz="0" w:space="0" w:color="auto"/>
            <w:right w:val="none" w:sz="0" w:space="0" w:color="auto"/>
          </w:divBdr>
        </w:div>
        <w:div w:id="2020547731">
          <w:marLeft w:val="0"/>
          <w:marRight w:val="0"/>
          <w:marTop w:val="0"/>
          <w:marBottom w:val="0"/>
          <w:divBdr>
            <w:top w:val="none" w:sz="0" w:space="0" w:color="auto"/>
            <w:left w:val="none" w:sz="0" w:space="0" w:color="auto"/>
            <w:bottom w:val="none" w:sz="0" w:space="0" w:color="auto"/>
            <w:right w:val="none" w:sz="0" w:space="0" w:color="auto"/>
          </w:divBdr>
        </w:div>
        <w:div w:id="1358966345">
          <w:marLeft w:val="0"/>
          <w:marRight w:val="0"/>
          <w:marTop w:val="0"/>
          <w:marBottom w:val="0"/>
          <w:divBdr>
            <w:top w:val="none" w:sz="0" w:space="0" w:color="auto"/>
            <w:left w:val="none" w:sz="0" w:space="0" w:color="auto"/>
            <w:bottom w:val="none" w:sz="0" w:space="0" w:color="auto"/>
            <w:right w:val="none" w:sz="0" w:space="0" w:color="auto"/>
          </w:divBdr>
        </w:div>
        <w:div w:id="1289050528">
          <w:marLeft w:val="0"/>
          <w:marRight w:val="0"/>
          <w:marTop w:val="0"/>
          <w:marBottom w:val="0"/>
          <w:divBdr>
            <w:top w:val="none" w:sz="0" w:space="0" w:color="auto"/>
            <w:left w:val="none" w:sz="0" w:space="0" w:color="auto"/>
            <w:bottom w:val="none" w:sz="0" w:space="0" w:color="auto"/>
            <w:right w:val="none" w:sz="0" w:space="0" w:color="auto"/>
          </w:divBdr>
        </w:div>
        <w:div w:id="10377304">
          <w:marLeft w:val="0"/>
          <w:marRight w:val="0"/>
          <w:marTop w:val="0"/>
          <w:marBottom w:val="0"/>
          <w:divBdr>
            <w:top w:val="none" w:sz="0" w:space="0" w:color="auto"/>
            <w:left w:val="none" w:sz="0" w:space="0" w:color="auto"/>
            <w:bottom w:val="none" w:sz="0" w:space="0" w:color="auto"/>
            <w:right w:val="none" w:sz="0" w:space="0" w:color="auto"/>
          </w:divBdr>
        </w:div>
        <w:div w:id="1320422522">
          <w:marLeft w:val="0"/>
          <w:marRight w:val="0"/>
          <w:marTop w:val="0"/>
          <w:marBottom w:val="0"/>
          <w:divBdr>
            <w:top w:val="none" w:sz="0" w:space="0" w:color="auto"/>
            <w:left w:val="none" w:sz="0" w:space="0" w:color="auto"/>
            <w:bottom w:val="none" w:sz="0" w:space="0" w:color="auto"/>
            <w:right w:val="none" w:sz="0" w:space="0" w:color="auto"/>
          </w:divBdr>
        </w:div>
        <w:div w:id="853616161">
          <w:marLeft w:val="0"/>
          <w:marRight w:val="0"/>
          <w:marTop w:val="0"/>
          <w:marBottom w:val="0"/>
          <w:divBdr>
            <w:top w:val="none" w:sz="0" w:space="0" w:color="auto"/>
            <w:left w:val="none" w:sz="0" w:space="0" w:color="auto"/>
            <w:bottom w:val="none" w:sz="0" w:space="0" w:color="auto"/>
            <w:right w:val="none" w:sz="0" w:space="0" w:color="auto"/>
          </w:divBdr>
        </w:div>
        <w:div w:id="1276985970">
          <w:marLeft w:val="0"/>
          <w:marRight w:val="0"/>
          <w:marTop w:val="0"/>
          <w:marBottom w:val="0"/>
          <w:divBdr>
            <w:top w:val="none" w:sz="0" w:space="0" w:color="auto"/>
            <w:left w:val="none" w:sz="0" w:space="0" w:color="auto"/>
            <w:bottom w:val="none" w:sz="0" w:space="0" w:color="auto"/>
            <w:right w:val="none" w:sz="0" w:space="0" w:color="auto"/>
          </w:divBdr>
        </w:div>
        <w:div w:id="859005891">
          <w:marLeft w:val="0"/>
          <w:marRight w:val="0"/>
          <w:marTop w:val="0"/>
          <w:marBottom w:val="0"/>
          <w:divBdr>
            <w:top w:val="none" w:sz="0" w:space="0" w:color="auto"/>
            <w:left w:val="none" w:sz="0" w:space="0" w:color="auto"/>
            <w:bottom w:val="none" w:sz="0" w:space="0" w:color="auto"/>
            <w:right w:val="none" w:sz="0" w:space="0" w:color="auto"/>
          </w:divBdr>
        </w:div>
      </w:divsChild>
    </w:div>
    <w:div w:id="1882552770">
      <w:bodyDiv w:val="1"/>
      <w:marLeft w:val="0"/>
      <w:marRight w:val="0"/>
      <w:marTop w:val="0"/>
      <w:marBottom w:val="0"/>
      <w:divBdr>
        <w:top w:val="none" w:sz="0" w:space="0" w:color="auto"/>
        <w:left w:val="none" w:sz="0" w:space="0" w:color="auto"/>
        <w:bottom w:val="none" w:sz="0" w:space="0" w:color="auto"/>
        <w:right w:val="none" w:sz="0" w:space="0" w:color="auto"/>
      </w:divBdr>
    </w:div>
    <w:div w:id="2039155913">
      <w:bodyDiv w:val="1"/>
      <w:marLeft w:val="0"/>
      <w:marRight w:val="0"/>
      <w:marTop w:val="0"/>
      <w:marBottom w:val="0"/>
      <w:divBdr>
        <w:top w:val="none" w:sz="0" w:space="0" w:color="auto"/>
        <w:left w:val="none" w:sz="0" w:space="0" w:color="auto"/>
        <w:bottom w:val="none" w:sz="0" w:space="0" w:color="auto"/>
        <w:right w:val="none" w:sz="0" w:space="0" w:color="auto"/>
      </w:divBdr>
      <w:divsChild>
        <w:div w:id="890506617">
          <w:marLeft w:val="0"/>
          <w:marRight w:val="0"/>
          <w:marTop w:val="0"/>
          <w:marBottom w:val="0"/>
          <w:divBdr>
            <w:top w:val="none" w:sz="0" w:space="0" w:color="auto"/>
            <w:left w:val="none" w:sz="0" w:space="0" w:color="auto"/>
            <w:bottom w:val="none" w:sz="0" w:space="0" w:color="auto"/>
            <w:right w:val="none" w:sz="0" w:space="0" w:color="auto"/>
          </w:divBdr>
          <w:divsChild>
            <w:div w:id="347489683">
              <w:blockQuote w:val="1"/>
              <w:marLeft w:val="0"/>
              <w:marRight w:val="0"/>
              <w:marTop w:val="0"/>
              <w:marBottom w:val="0"/>
              <w:divBdr>
                <w:top w:val="none" w:sz="0" w:space="0" w:color="auto"/>
                <w:left w:val="single" w:sz="12" w:space="6" w:color="999999"/>
                <w:bottom w:val="none" w:sz="0" w:space="0" w:color="auto"/>
                <w:right w:val="none" w:sz="0" w:space="0" w:color="auto"/>
              </w:divBdr>
              <w:divsChild>
                <w:div w:id="1507475801">
                  <w:marLeft w:val="0"/>
                  <w:marRight w:val="0"/>
                  <w:marTop w:val="0"/>
                  <w:marBottom w:val="0"/>
                  <w:divBdr>
                    <w:top w:val="none" w:sz="0" w:space="0" w:color="auto"/>
                    <w:left w:val="none" w:sz="0" w:space="0" w:color="auto"/>
                    <w:bottom w:val="none" w:sz="0" w:space="0" w:color="auto"/>
                    <w:right w:val="none" w:sz="0" w:space="0" w:color="auto"/>
                  </w:divBdr>
                  <w:divsChild>
                    <w:div w:id="759837612">
                      <w:marLeft w:val="0"/>
                      <w:marRight w:val="0"/>
                      <w:marTop w:val="0"/>
                      <w:marBottom w:val="0"/>
                      <w:divBdr>
                        <w:top w:val="none" w:sz="0" w:space="0" w:color="auto"/>
                        <w:left w:val="none" w:sz="0" w:space="0" w:color="auto"/>
                        <w:bottom w:val="none" w:sz="0" w:space="0" w:color="auto"/>
                        <w:right w:val="none" w:sz="0" w:space="0" w:color="auto"/>
                      </w:divBdr>
                      <w:divsChild>
                        <w:div w:id="1899437286">
                          <w:marLeft w:val="0"/>
                          <w:marRight w:val="0"/>
                          <w:marTop w:val="0"/>
                          <w:marBottom w:val="0"/>
                          <w:divBdr>
                            <w:top w:val="none" w:sz="0" w:space="0" w:color="auto"/>
                            <w:left w:val="none" w:sz="0" w:space="0" w:color="auto"/>
                            <w:bottom w:val="none" w:sz="0" w:space="0" w:color="auto"/>
                            <w:right w:val="none" w:sz="0" w:space="0" w:color="auto"/>
                          </w:divBdr>
                          <w:divsChild>
                            <w:div w:id="1148744398">
                              <w:marLeft w:val="0"/>
                              <w:marRight w:val="0"/>
                              <w:marTop w:val="0"/>
                              <w:marBottom w:val="0"/>
                              <w:divBdr>
                                <w:top w:val="none" w:sz="0" w:space="0" w:color="auto"/>
                                <w:left w:val="none" w:sz="0" w:space="0" w:color="auto"/>
                                <w:bottom w:val="none" w:sz="0" w:space="0" w:color="auto"/>
                                <w:right w:val="none" w:sz="0" w:space="0" w:color="auto"/>
                              </w:divBdr>
                              <w:divsChild>
                                <w:div w:id="1403287583">
                                  <w:marLeft w:val="0"/>
                                  <w:marRight w:val="0"/>
                                  <w:marTop w:val="0"/>
                                  <w:marBottom w:val="0"/>
                                  <w:divBdr>
                                    <w:top w:val="none" w:sz="0" w:space="0" w:color="auto"/>
                                    <w:left w:val="none" w:sz="0" w:space="0" w:color="auto"/>
                                    <w:bottom w:val="none" w:sz="0" w:space="0" w:color="auto"/>
                                    <w:right w:val="none" w:sz="0" w:space="0" w:color="auto"/>
                                  </w:divBdr>
                                </w:div>
                                <w:div w:id="2018381547">
                                  <w:marLeft w:val="0"/>
                                  <w:marRight w:val="0"/>
                                  <w:marTop w:val="0"/>
                                  <w:marBottom w:val="0"/>
                                  <w:divBdr>
                                    <w:top w:val="none" w:sz="0" w:space="0" w:color="auto"/>
                                    <w:left w:val="none" w:sz="0" w:space="0" w:color="auto"/>
                                    <w:bottom w:val="none" w:sz="0" w:space="0" w:color="auto"/>
                                    <w:right w:val="none" w:sz="0" w:space="0" w:color="auto"/>
                                  </w:divBdr>
                                </w:div>
                                <w:div w:id="1673530081">
                                  <w:marLeft w:val="0"/>
                                  <w:marRight w:val="0"/>
                                  <w:marTop w:val="0"/>
                                  <w:marBottom w:val="0"/>
                                  <w:divBdr>
                                    <w:top w:val="none" w:sz="0" w:space="0" w:color="auto"/>
                                    <w:left w:val="none" w:sz="0" w:space="0" w:color="auto"/>
                                    <w:bottom w:val="none" w:sz="0" w:space="0" w:color="auto"/>
                                    <w:right w:val="none" w:sz="0" w:space="0" w:color="auto"/>
                                  </w:divBdr>
                                </w:div>
                                <w:div w:id="1383556879">
                                  <w:marLeft w:val="0"/>
                                  <w:marRight w:val="0"/>
                                  <w:marTop w:val="0"/>
                                  <w:marBottom w:val="0"/>
                                  <w:divBdr>
                                    <w:top w:val="none" w:sz="0" w:space="0" w:color="auto"/>
                                    <w:left w:val="none" w:sz="0" w:space="0" w:color="auto"/>
                                    <w:bottom w:val="none" w:sz="0" w:space="0" w:color="auto"/>
                                    <w:right w:val="none" w:sz="0" w:space="0" w:color="auto"/>
                                  </w:divBdr>
                                </w:div>
                                <w:div w:id="1274824766">
                                  <w:marLeft w:val="0"/>
                                  <w:marRight w:val="0"/>
                                  <w:marTop w:val="0"/>
                                  <w:marBottom w:val="0"/>
                                  <w:divBdr>
                                    <w:top w:val="none" w:sz="0" w:space="0" w:color="auto"/>
                                    <w:left w:val="none" w:sz="0" w:space="0" w:color="auto"/>
                                    <w:bottom w:val="none" w:sz="0" w:space="0" w:color="auto"/>
                                    <w:right w:val="none" w:sz="0" w:space="0" w:color="auto"/>
                                  </w:divBdr>
                                </w:div>
                                <w:div w:id="576552012">
                                  <w:marLeft w:val="0"/>
                                  <w:marRight w:val="0"/>
                                  <w:marTop w:val="0"/>
                                  <w:marBottom w:val="0"/>
                                  <w:divBdr>
                                    <w:top w:val="none" w:sz="0" w:space="0" w:color="auto"/>
                                    <w:left w:val="none" w:sz="0" w:space="0" w:color="auto"/>
                                    <w:bottom w:val="none" w:sz="0" w:space="0" w:color="auto"/>
                                    <w:right w:val="none" w:sz="0" w:space="0" w:color="auto"/>
                                  </w:divBdr>
                                </w:div>
                                <w:div w:id="539363187">
                                  <w:marLeft w:val="0"/>
                                  <w:marRight w:val="0"/>
                                  <w:marTop w:val="0"/>
                                  <w:marBottom w:val="0"/>
                                  <w:divBdr>
                                    <w:top w:val="none" w:sz="0" w:space="0" w:color="auto"/>
                                    <w:left w:val="none" w:sz="0" w:space="0" w:color="auto"/>
                                    <w:bottom w:val="none" w:sz="0" w:space="0" w:color="auto"/>
                                    <w:right w:val="none" w:sz="0" w:space="0" w:color="auto"/>
                                  </w:divBdr>
                                </w:div>
                                <w:div w:id="1136995559">
                                  <w:marLeft w:val="0"/>
                                  <w:marRight w:val="0"/>
                                  <w:marTop w:val="0"/>
                                  <w:marBottom w:val="0"/>
                                  <w:divBdr>
                                    <w:top w:val="none" w:sz="0" w:space="0" w:color="auto"/>
                                    <w:left w:val="none" w:sz="0" w:space="0" w:color="auto"/>
                                    <w:bottom w:val="none" w:sz="0" w:space="0" w:color="auto"/>
                                    <w:right w:val="none" w:sz="0" w:space="0" w:color="auto"/>
                                  </w:divBdr>
                                </w:div>
                                <w:div w:id="486097728">
                                  <w:marLeft w:val="0"/>
                                  <w:marRight w:val="0"/>
                                  <w:marTop w:val="0"/>
                                  <w:marBottom w:val="0"/>
                                  <w:divBdr>
                                    <w:top w:val="none" w:sz="0" w:space="0" w:color="auto"/>
                                    <w:left w:val="none" w:sz="0" w:space="0" w:color="auto"/>
                                    <w:bottom w:val="none" w:sz="0" w:space="0" w:color="auto"/>
                                    <w:right w:val="none" w:sz="0" w:space="0" w:color="auto"/>
                                  </w:divBdr>
                                </w:div>
                                <w:div w:id="33164165">
                                  <w:marLeft w:val="0"/>
                                  <w:marRight w:val="0"/>
                                  <w:marTop w:val="0"/>
                                  <w:marBottom w:val="0"/>
                                  <w:divBdr>
                                    <w:top w:val="none" w:sz="0" w:space="0" w:color="auto"/>
                                    <w:left w:val="none" w:sz="0" w:space="0" w:color="auto"/>
                                    <w:bottom w:val="none" w:sz="0" w:space="0" w:color="auto"/>
                                    <w:right w:val="none" w:sz="0" w:space="0" w:color="auto"/>
                                  </w:divBdr>
                                </w:div>
                                <w:div w:id="2088385049">
                                  <w:marLeft w:val="0"/>
                                  <w:marRight w:val="0"/>
                                  <w:marTop w:val="0"/>
                                  <w:marBottom w:val="0"/>
                                  <w:divBdr>
                                    <w:top w:val="none" w:sz="0" w:space="0" w:color="auto"/>
                                    <w:left w:val="none" w:sz="0" w:space="0" w:color="auto"/>
                                    <w:bottom w:val="none" w:sz="0" w:space="0" w:color="auto"/>
                                    <w:right w:val="none" w:sz="0" w:space="0" w:color="auto"/>
                                  </w:divBdr>
                                </w:div>
                                <w:div w:id="1907718942">
                                  <w:marLeft w:val="0"/>
                                  <w:marRight w:val="0"/>
                                  <w:marTop w:val="0"/>
                                  <w:marBottom w:val="0"/>
                                  <w:divBdr>
                                    <w:top w:val="none" w:sz="0" w:space="0" w:color="auto"/>
                                    <w:left w:val="none" w:sz="0" w:space="0" w:color="auto"/>
                                    <w:bottom w:val="none" w:sz="0" w:space="0" w:color="auto"/>
                                    <w:right w:val="none" w:sz="0" w:space="0" w:color="auto"/>
                                  </w:divBdr>
                                </w:div>
                                <w:div w:id="1422678196">
                                  <w:marLeft w:val="0"/>
                                  <w:marRight w:val="0"/>
                                  <w:marTop w:val="0"/>
                                  <w:marBottom w:val="0"/>
                                  <w:divBdr>
                                    <w:top w:val="none" w:sz="0" w:space="0" w:color="auto"/>
                                    <w:left w:val="none" w:sz="0" w:space="0" w:color="auto"/>
                                    <w:bottom w:val="none" w:sz="0" w:space="0" w:color="auto"/>
                                    <w:right w:val="none" w:sz="0" w:space="0" w:color="auto"/>
                                  </w:divBdr>
                                </w:div>
                                <w:div w:id="459882654">
                                  <w:marLeft w:val="0"/>
                                  <w:marRight w:val="0"/>
                                  <w:marTop w:val="0"/>
                                  <w:marBottom w:val="0"/>
                                  <w:divBdr>
                                    <w:top w:val="none" w:sz="0" w:space="0" w:color="auto"/>
                                    <w:left w:val="none" w:sz="0" w:space="0" w:color="auto"/>
                                    <w:bottom w:val="none" w:sz="0" w:space="0" w:color="auto"/>
                                    <w:right w:val="none" w:sz="0" w:space="0" w:color="auto"/>
                                  </w:divBdr>
                                </w:div>
                                <w:div w:id="164324736">
                                  <w:marLeft w:val="0"/>
                                  <w:marRight w:val="0"/>
                                  <w:marTop w:val="0"/>
                                  <w:marBottom w:val="0"/>
                                  <w:divBdr>
                                    <w:top w:val="none" w:sz="0" w:space="0" w:color="auto"/>
                                    <w:left w:val="none" w:sz="0" w:space="0" w:color="auto"/>
                                    <w:bottom w:val="none" w:sz="0" w:space="0" w:color="auto"/>
                                    <w:right w:val="none" w:sz="0" w:space="0" w:color="auto"/>
                                  </w:divBdr>
                                </w:div>
                                <w:div w:id="2113284785">
                                  <w:marLeft w:val="0"/>
                                  <w:marRight w:val="0"/>
                                  <w:marTop w:val="0"/>
                                  <w:marBottom w:val="0"/>
                                  <w:divBdr>
                                    <w:top w:val="none" w:sz="0" w:space="0" w:color="auto"/>
                                    <w:left w:val="none" w:sz="0" w:space="0" w:color="auto"/>
                                    <w:bottom w:val="none" w:sz="0" w:space="0" w:color="auto"/>
                                    <w:right w:val="none" w:sz="0" w:space="0" w:color="auto"/>
                                  </w:divBdr>
                                </w:div>
                                <w:div w:id="1439835227">
                                  <w:marLeft w:val="0"/>
                                  <w:marRight w:val="0"/>
                                  <w:marTop w:val="0"/>
                                  <w:marBottom w:val="0"/>
                                  <w:divBdr>
                                    <w:top w:val="none" w:sz="0" w:space="0" w:color="auto"/>
                                    <w:left w:val="none" w:sz="0" w:space="0" w:color="auto"/>
                                    <w:bottom w:val="none" w:sz="0" w:space="0" w:color="auto"/>
                                    <w:right w:val="none" w:sz="0" w:space="0" w:color="auto"/>
                                  </w:divBdr>
                                </w:div>
                                <w:div w:id="1409958851">
                                  <w:marLeft w:val="0"/>
                                  <w:marRight w:val="0"/>
                                  <w:marTop w:val="0"/>
                                  <w:marBottom w:val="0"/>
                                  <w:divBdr>
                                    <w:top w:val="none" w:sz="0" w:space="0" w:color="auto"/>
                                    <w:left w:val="none" w:sz="0" w:space="0" w:color="auto"/>
                                    <w:bottom w:val="none" w:sz="0" w:space="0" w:color="auto"/>
                                    <w:right w:val="none" w:sz="0" w:space="0" w:color="auto"/>
                                  </w:divBdr>
                                </w:div>
                                <w:div w:id="592786078">
                                  <w:marLeft w:val="0"/>
                                  <w:marRight w:val="0"/>
                                  <w:marTop w:val="0"/>
                                  <w:marBottom w:val="0"/>
                                  <w:divBdr>
                                    <w:top w:val="none" w:sz="0" w:space="0" w:color="auto"/>
                                    <w:left w:val="none" w:sz="0" w:space="0" w:color="auto"/>
                                    <w:bottom w:val="none" w:sz="0" w:space="0" w:color="auto"/>
                                    <w:right w:val="none" w:sz="0" w:space="0" w:color="auto"/>
                                  </w:divBdr>
                                </w:div>
                                <w:div w:id="1957522661">
                                  <w:marLeft w:val="0"/>
                                  <w:marRight w:val="0"/>
                                  <w:marTop w:val="0"/>
                                  <w:marBottom w:val="0"/>
                                  <w:divBdr>
                                    <w:top w:val="none" w:sz="0" w:space="0" w:color="auto"/>
                                    <w:left w:val="none" w:sz="0" w:space="0" w:color="auto"/>
                                    <w:bottom w:val="none" w:sz="0" w:space="0" w:color="auto"/>
                                    <w:right w:val="none" w:sz="0" w:space="0" w:color="auto"/>
                                  </w:divBdr>
                                </w:div>
                                <w:div w:id="592321112">
                                  <w:marLeft w:val="0"/>
                                  <w:marRight w:val="0"/>
                                  <w:marTop w:val="0"/>
                                  <w:marBottom w:val="0"/>
                                  <w:divBdr>
                                    <w:top w:val="none" w:sz="0" w:space="0" w:color="auto"/>
                                    <w:left w:val="none" w:sz="0" w:space="0" w:color="auto"/>
                                    <w:bottom w:val="none" w:sz="0" w:space="0" w:color="auto"/>
                                    <w:right w:val="none" w:sz="0" w:space="0" w:color="auto"/>
                                  </w:divBdr>
                                </w:div>
                                <w:div w:id="826434440">
                                  <w:marLeft w:val="0"/>
                                  <w:marRight w:val="0"/>
                                  <w:marTop w:val="0"/>
                                  <w:marBottom w:val="0"/>
                                  <w:divBdr>
                                    <w:top w:val="none" w:sz="0" w:space="0" w:color="auto"/>
                                    <w:left w:val="none" w:sz="0" w:space="0" w:color="auto"/>
                                    <w:bottom w:val="none" w:sz="0" w:space="0" w:color="auto"/>
                                    <w:right w:val="none" w:sz="0" w:space="0" w:color="auto"/>
                                  </w:divBdr>
                                </w:div>
                                <w:div w:id="2034962899">
                                  <w:marLeft w:val="0"/>
                                  <w:marRight w:val="0"/>
                                  <w:marTop w:val="0"/>
                                  <w:marBottom w:val="0"/>
                                  <w:divBdr>
                                    <w:top w:val="none" w:sz="0" w:space="0" w:color="auto"/>
                                    <w:left w:val="none" w:sz="0" w:space="0" w:color="auto"/>
                                    <w:bottom w:val="none" w:sz="0" w:space="0" w:color="auto"/>
                                    <w:right w:val="none" w:sz="0" w:space="0" w:color="auto"/>
                                  </w:divBdr>
                                </w:div>
                                <w:div w:id="1251816369">
                                  <w:marLeft w:val="0"/>
                                  <w:marRight w:val="0"/>
                                  <w:marTop w:val="0"/>
                                  <w:marBottom w:val="0"/>
                                  <w:divBdr>
                                    <w:top w:val="none" w:sz="0" w:space="0" w:color="auto"/>
                                    <w:left w:val="none" w:sz="0" w:space="0" w:color="auto"/>
                                    <w:bottom w:val="none" w:sz="0" w:space="0" w:color="auto"/>
                                    <w:right w:val="none" w:sz="0" w:space="0" w:color="auto"/>
                                  </w:divBdr>
                                </w:div>
                                <w:div w:id="743524372">
                                  <w:marLeft w:val="0"/>
                                  <w:marRight w:val="0"/>
                                  <w:marTop w:val="0"/>
                                  <w:marBottom w:val="0"/>
                                  <w:divBdr>
                                    <w:top w:val="none" w:sz="0" w:space="0" w:color="auto"/>
                                    <w:left w:val="none" w:sz="0" w:space="0" w:color="auto"/>
                                    <w:bottom w:val="none" w:sz="0" w:space="0" w:color="auto"/>
                                    <w:right w:val="none" w:sz="0" w:space="0" w:color="auto"/>
                                  </w:divBdr>
                                </w:div>
                                <w:div w:id="1026104056">
                                  <w:marLeft w:val="0"/>
                                  <w:marRight w:val="0"/>
                                  <w:marTop w:val="0"/>
                                  <w:marBottom w:val="0"/>
                                  <w:divBdr>
                                    <w:top w:val="none" w:sz="0" w:space="0" w:color="auto"/>
                                    <w:left w:val="none" w:sz="0" w:space="0" w:color="auto"/>
                                    <w:bottom w:val="none" w:sz="0" w:space="0" w:color="auto"/>
                                    <w:right w:val="none" w:sz="0" w:space="0" w:color="auto"/>
                                  </w:divBdr>
                                </w:div>
                                <w:div w:id="1038436498">
                                  <w:marLeft w:val="0"/>
                                  <w:marRight w:val="0"/>
                                  <w:marTop w:val="0"/>
                                  <w:marBottom w:val="0"/>
                                  <w:divBdr>
                                    <w:top w:val="none" w:sz="0" w:space="0" w:color="auto"/>
                                    <w:left w:val="none" w:sz="0" w:space="0" w:color="auto"/>
                                    <w:bottom w:val="none" w:sz="0" w:space="0" w:color="auto"/>
                                    <w:right w:val="none" w:sz="0" w:space="0" w:color="auto"/>
                                  </w:divBdr>
                                </w:div>
                                <w:div w:id="627127795">
                                  <w:marLeft w:val="0"/>
                                  <w:marRight w:val="0"/>
                                  <w:marTop w:val="0"/>
                                  <w:marBottom w:val="0"/>
                                  <w:divBdr>
                                    <w:top w:val="none" w:sz="0" w:space="0" w:color="auto"/>
                                    <w:left w:val="none" w:sz="0" w:space="0" w:color="auto"/>
                                    <w:bottom w:val="none" w:sz="0" w:space="0" w:color="auto"/>
                                    <w:right w:val="none" w:sz="0" w:space="0" w:color="auto"/>
                                  </w:divBdr>
                                </w:div>
                                <w:div w:id="899945410">
                                  <w:marLeft w:val="0"/>
                                  <w:marRight w:val="0"/>
                                  <w:marTop w:val="0"/>
                                  <w:marBottom w:val="0"/>
                                  <w:divBdr>
                                    <w:top w:val="none" w:sz="0" w:space="0" w:color="auto"/>
                                    <w:left w:val="none" w:sz="0" w:space="0" w:color="auto"/>
                                    <w:bottom w:val="none" w:sz="0" w:space="0" w:color="auto"/>
                                    <w:right w:val="none" w:sz="0" w:space="0" w:color="auto"/>
                                  </w:divBdr>
                                </w:div>
                                <w:div w:id="114714361">
                                  <w:marLeft w:val="0"/>
                                  <w:marRight w:val="0"/>
                                  <w:marTop w:val="0"/>
                                  <w:marBottom w:val="0"/>
                                  <w:divBdr>
                                    <w:top w:val="none" w:sz="0" w:space="0" w:color="auto"/>
                                    <w:left w:val="none" w:sz="0" w:space="0" w:color="auto"/>
                                    <w:bottom w:val="none" w:sz="0" w:space="0" w:color="auto"/>
                                    <w:right w:val="none" w:sz="0" w:space="0" w:color="auto"/>
                                  </w:divBdr>
                                  <w:divsChild>
                                    <w:div w:id="1970165643">
                                      <w:marLeft w:val="0"/>
                                      <w:marRight w:val="0"/>
                                      <w:marTop w:val="0"/>
                                      <w:marBottom w:val="0"/>
                                      <w:divBdr>
                                        <w:top w:val="none" w:sz="0" w:space="0" w:color="auto"/>
                                        <w:left w:val="none" w:sz="0" w:space="0" w:color="auto"/>
                                        <w:bottom w:val="none" w:sz="0" w:space="0" w:color="auto"/>
                                        <w:right w:val="none" w:sz="0" w:space="0" w:color="auto"/>
                                      </w:divBdr>
                                    </w:div>
                                  </w:divsChild>
                                </w:div>
                                <w:div w:id="380440663">
                                  <w:marLeft w:val="0"/>
                                  <w:marRight w:val="0"/>
                                  <w:marTop w:val="0"/>
                                  <w:marBottom w:val="0"/>
                                  <w:divBdr>
                                    <w:top w:val="none" w:sz="0" w:space="0" w:color="auto"/>
                                    <w:left w:val="none" w:sz="0" w:space="0" w:color="auto"/>
                                    <w:bottom w:val="none" w:sz="0" w:space="0" w:color="auto"/>
                                    <w:right w:val="none" w:sz="0" w:space="0" w:color="auto"/>
                                  </w:divBdr>
                                </w:div>
                                <w:div w:id="1883787916">
                                  <w:marLeft w:val="0"/>
                                  <w:marRight w:val="0"/>
                                  <w:marTop w:val="0"/>
                                  <w:marBottom w:val="0"/>
                                  <w:divBdr>
                                    <w:top w:val="none" w:sz="0" w:space="0" w:color="auto"/>
                                    <w:left w:val="none" w:sz="0" w:space="0" w:color="auto"/>
                                    <w:bottom w:val="none" w:sz="0" w:space="0" w:color="auto"/>
                                    <w:right w:val="none" w:sz="0" w:space="0" w:color="auto"/>
                                  </w:divBdr>
                                </w:div>
                                <w:div w:id="1910116774">
                                  <w:marLeft w:val="0"/>
                                  <w:marRight w:val="0"/>
                                  <w:marTop w:val="0"/>
                                  <w:marBottom w:val="0"/>
                                  <w:divBdr>
                                    <w:top w:val="none" w:sz="0" w:space="0" w:color="auto"/>
                                    <w:left w:val="none" w:sz="0" w:space="0" w:color="auto"/>
                                    <w:bottom w:val="none" w:sz="0" w:space="0" w:color="auto"/>
                                    <w:right w:val="none" w:sz="0" w:space="0" w:color="auto"/>
                                  </w:divBdr>
                                </w:div>
                                <w:div w:id="232278959">
                                  <w:marLeft w:val="0"/>
                                  <w:marRight w:val="0"/>
                                  <w:marTop w:val="0"/>
                                  <w:marBottom w:val="0"/>
                                  <w:divBdr>
                                    <w:top w:val="none" w:sz="0" w:space="0" w:color="auto"/>
                                    <w:left w:val="none" w:sz="0" w:space="0" w:color="auto"/>
                                    <w:bottom w:val="none" w:sz="0" w:space="0" w:color="auto"/>
                                    <w:right w:val="none" w:sz="0" w:space="0" w:color="auto"/>
                                  </w:divBdr>
                                </w:div>
                                <w:div w:id="529337420">
                                  <w:marLeft w:val="0"/>
                                  <w:marRight w:val="0"/>
                                  <w:marTop w:val="0"/>
                                  <w:marBottom w:val="0"/>
                                  <w:divBdr>
                                    <w:top w:val="none" w:sz="0" w:space="0" w:color="auto"/>
                                    <w:left w:val="none" w:sz="0" w:space="0" w:color="auto"/>
                                    <w:bottom w:val="none" w:sz="0" w:space="0" w:color="auto"/>
                                    <w:right w:val="none" w:sz="0" w:space="0" w:color="auto"/>
                                  </w:divBdr>
                                </w:div>
                                <w:div w:id="1400788812">
                                  <w:marLeft w:val="0"/>
                                  <w:marRight w:val="0"/>
                                  <w:marTop w:val="0"/>
                                  <w:marBottom w:val="0"/>
                                  <w:divBdr>
                                    <w:top w:val="none" w:sz="0" w:space="0" w:color="auto"/>
                                    <w:left w:val="none" w:sz="0" w:space="0" w:color="auto"/>
                                    <w:bottom w:val="none" w:sz="0" w:space="0" w:color="auto"/>
                                    <w:right w:val="none" w:sz="0" w:space="0" w:color="auto"/>
                                  </w:divBdr>
                                </w:div>
                                <w:div w:id="751242574">
                                  <w:marLeft w:val="0"/>
                                  <w:marRight w:val="0"/>
                                  <w:marTop w:val="0"/>
                                  <w:marBottom w:val="0"/>
                                  <w:divBdr>
                                    <w:top w:val="none" w:sz="0" w:space="0" w:color="auto"/>
                                    <w:left w:val="none" w:sz="0" w:space="0" w:color="auto"/>
                                    <w:bottom w:val="none" w:sz="0" w:space="0" w:color="auto"/>
                                    <w:right w:val="none" w:sz="0" w:space="0" w:color="auto"/>
                                  </w:divBdr>
                                </w:div>
                                <w:div w:id="2043289677">
                                  <w:marLeft w:val="0"/>
                                  <w:marRight w:val="0"/>
                                  <w:marTop w:val="0"/>
                                  <w:marBottom w:val="0"/>
                                  <w:divBdr>
                                    <w:top w:val="none" w:sz="0" w:space="0" w:color="auto"/>
                                    <w:left w:val="none" w:sz="0" w:space="0" w:color="auto"/>
                                    <w:bottom w:val="none" w:sz="0" w:space="0" w:color="auto"/>
                                    <w:right w:val="none" w:sz="0" w:space="0" w:color="auto"/>
                                  </w:divBdr>
                                </w:div>
                                <w:div w:id="75250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3725404">
      <w:bodyDiv w:val="1"/>
      <w:marLeft w:val="0"/>
      <w:marRight w:val="0"/>
      <w:marTop w:val="0"/>
      <w:marBottom w:val="0"/>
      <w:divBdr>
        <w:top w:val="none" w:sz="0" w:space="0" w:color="auto"/>
        <w:left w:val="none" w:sz="0" w:space="0" w:color="auto"/>
        <w:bottom w:val="none" w:sz="0" w:space="0" w:color="auto"/>
        <w:right w:val="none" w:sz="0" w:space="0" w:color="auto"/>
      </w:divBdr>
      <w:divsChild>
        <w:div w:id="769086348">
          <w:marLeft w:val="0"/>
          <w:marRight w:val="0"/>
          <w:marTop w:val="0"/>
          <w:marBottom w:val="0"/>
          <w:divBdr>
            <w:top w:val="none" w:sz="0" w:space="0" w:color="auto"/>
            <w:left w:val="none" w:sz="0" w:space="0" w:color="auto"/>
            <w:bottom w:val="none" w:sz="0" w:space="0" w:color="auto"/>
            <w:right w:val="none" w:sz="0" w:space="0" w:color="auto"/>
          </w:divBdr>
          <w:divsChild>
            <w:div w:id="1151092255">
              <w:marLeft w:val="0"/>
              <w:marRight w:val="0"/>
              <w:marTop w:val="0"/>
              <w:marBottom w:val="0"/>
              <w:divBdr>
                <w:top w:val="none" w:sz="0" w:space="0" w:color="auto"/>
                <w:left w:val="none" w:sz="0" w:space="0" w:color="auto"/>
                <w:bottom w:val="none" w:sz="0" w:space="0" w:color="auto"/>
                <w:right w:val="none" w:sz="0" w:space="0" w:color="auto"/>
              </w:divBdr>
            </w:div>
          </w:divsChild>
        </w:div>
        <w:div w:id="1581937725">
          <w:marLeft w:val="0"/>
          <w:marRight w:val="0"/>
          <w:marTop w:val="360"/>
          <w:marBottom w:val="360"/>
          <w:divBdr>
            <w:top w:val="none" w:sz="0" w:space="0" w:color="auto"/>
            <w:left w:val="none" w:sz="0" w:space="0" w:color="auto"/>
            <w:bottom w:val="none" w:sz="0" w:space="0" w:color="auto"/>
            <w:right w:val="none" w:sz="0" w:space="0" w:color="auto"/>
          </w:divBdr>
          <w:divsChild>
            <w:div w:id="97255863">
              <w:marLeft w:val="-120"/>
              <w:marRight w:val="0"/>
              <w:marTop w:val="0"/>
              <w:marBottom w:val="0"/>
              <w:divBdr>
                <w:top w:val="none" w:sz="0" w:space="0" w:color="auto"/>
                <w:left w:val="none" w:sz="0" w:space="0" w:color="auto"/>
                <w:bottom w:val="none" w:sz="0" w:space="0" w:color="auto"/>
                <w:right w:val="none" w:sz="0" w:space="0" w:color="auto"/>
              </w:divBdr>
              <w:divsChild>
                <w:div w:id="1382972458">
                  <w:marLeft w:val="12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2124180484">
      <w:bodyDiv w:val="1"/>
      <w:marLeft w:val="0"/>
      <w:marRight w:val="0"/>
      <w:marTop w:val="0"/>
      <w:marBottom w:val="0"/>
      <w:divBdr>
        <w:top w:val="none" w:sz="0" w:space="0" w:color="auto"/>
        <w:left w:val="none" w:sz="0" w:space="0" w:color="auto"/>
        <w:bottom w:val="none" w:sz="0" w:space="0" w:color="auto"/>
        <w:right w:val="none" w:sz="0" w:space="0" w:color="auto"/>
      </w:divBdr>
    </w:div>
    <w:div w:id="2138336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omaxe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go@comaxe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comaxel.com" TargetMode="External"/><Relationship Id="rId4" Type="http://schemas.openxmlformats.org/officeDocument/2006/relationships/settings" Target="settings.xml"/><Relationship Id="rId9" Type="http://schemas.openxmlformats.org/officeDocument/2006/relationships/hyperlink" Target="mailto:kago@comaxe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932CE-8D3F-41B1-9A06-C7D38BB5D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1351</Words>
  <Characters>8111</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9444</CharactersWithSpaces>
  <SharedDoc>false</SharedDoc>
  <HLinks>
    <vt:vector size="6" baseType="variant">
      <vt:variant>
        <vt:i4>7929924</vt:i4>
      </vt:variant>
      <vt:variant>
        <vt:i4>0</vt:i4>
      </vt:variant>
      <vt:variant>
        <vt:i4>0</vt:i4>
      </vt:variant>
      <vt:variant>
        <vt:i4>5</vt:i4>
      </vt:variant>
      <vt:variant>
        <vt:lpwstr>mailto:office@vermiculite.pl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jank</dc:creator>
  <cp:lastModifiedBy>User</cp:lastModifiedBy>
  <cp:revision>5</cp:revision>
  <cp:lastPrinted>2020-07-09T21:19:00Z</cp:lastPrinted>
  <dcterms:created xsi:type="dcterms:W3CDTF">2021-11-02T10:14:00Z</dcterms:created>
  <dcterms:modified xsi:type="dcterms:W3CDTF">2021-11-02T14:38:00Z</dcterms:modified>
</cp:coreProperties>
</file>